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B045" w14:textId="40D44BFF" w:rsidR="00696853" w:rsidRPr="00B83456" w:rsidRDefault="00B83456">
      <w:pPr>
        <w:rPr>
          <w:rFonts w:ascii="仿宋" w:eastAsia="仿宋" w:hAnsi="仿宋"/>
          <w:sz w:val="32"/>
          <w:szCs w:val="32"/>
        </w:rPr>
      </w:pPr>
      <w:r w:rsidRPr="00B83456">
        <w:rPr>
          <w:rFonts w:ascii="仿宋" w:eastAsia="仿宋" w:hAnsi="仿宋" w:hint="eastAsia"/>
          <w:sz w:val="32"/>
          <w:szCs w:val="32"/>
        </w:rPr>
        <w:t>附件</w:t>
      </w:r>
      <w:r w:rsidR="007763EE">
        <w:rPr>
          <w:rFonts w:ascii="仿宋" w:eastAsia="仿宋" w:hAnsi="仿宋"/>
          <w:sz w:val="32"/>
          <w:szCs w:val="32"/>
        </w:rPr>
        <w:t>1</w:t>
      </w:r>
      <w:r w:rsidRPr="00B83456">
        <w:rPr>
          <w:rFonts w:ascii="仿宋" w:eastAsia="仿宋" w:hAnsi="仿宋" w:hint="eastAsia"/>
          <w:sz w:val="32"/>
          <w:szCs w:val="32"/>
        </w:rPr>
        <w:t>：</w:t>
      </w:r>
    </w:p>
    <w:p w14:paraId="2F25EC15" w14:textId="28CEE4D9" w:rsidR="00B83456" w:rsidRDefault="00B83456" w:rsidP="00B83456">
      <w:pPr>
        <w:jc w:val="center"/>
        <w:rPr>
          <w:rFonts w:ascii="仿宋" w:eastAsia="仿宋" w:hAnsi="仿宋"/>
          <w:b/>
          <w:sz w:val="44"/>
          <w:szCs w:val="32"/>
        </w:rPr>
      </w:pPr>
      <w:r w:rsidRPr="00B83456">
        <w:rPr>
          <w:rFonts w:ascii="仿宋" w:eastAsia="仿宋" w:hAnsi="仿宋" w:hint="eastAsia"/>
          <w:b/>
          <w:sz w:val="44"/>
          <w:szCs w:val="32"/>
        </w:rPr>
        <w:t>202</w:t>
      </w:r>
      <w:r w:rsidR="007763EE">
        <w:rPr>
          <w:rFonts w:ascii="仿宋" w:eastAsia="仿宋" w:hAnsi="仿宋"/>
          <w:b/>
          <w:sz w:val="44"/>
          <w:szCs w:val="32"/>
        </w:rPr>
        <w:t>2</w:t>
      </w:r>
      <w:r w:rsidRPr="00B83456">
        <w:rPr>
          <w:rFonts w:ascii="仿宋" w:eastAsia="仿宋" w:hAnsi="仿宋" w:hint="eastAsia"/>
          <w:b/>
          <w:sz w:val="44"/>
          <w:szCs w:val="32"/>
        </w:rPr>
        <w:t>年</w:t>
      </w:r>
      <w:r w:rsidR="00960260">
        <w:rPr>
          <w:rFonts w:ascii="仿宋" w:eastAsia="仿宋" w:hAnsi="仿宋" w:hint="eastAsia"/>
          <w:b/>
          <w:sz w:val="44"/>
          <w:szCs w:val="32"/>
        </w:rPr>
        <w:t>苏州市</w:t>
      </w:r>
      <w:r w:rsidRPr="00B83456">
        <w:rPr>
          <w:rFonts w:ascii="仿宋" w:eastAsia="仿宋" w:hAnsi="仿宋" w:hint="eastAsia"/>
          <w:b/>
          <w:sz w:val="44"/>
          <w:szCs w:val="32"/>
        </w:rPr>
        <w:t>中学生英语口语电视比赛</w:t>
      </w:r>
    </w:p>
    <w:p w14:paraId="5CDEB120" w14:textId="77777777" w:rsidR="00B83456" w:rsidRPr="00B83456" w:rsidRDefault="00B83456" w:rsidP="00B83456">
      <w:pPr>
        <w:jc w:val="center"/>
        <w:rPr>
          <w:rFonts w:ascii="仿宋" w:eastAsia="仿宋" w:hAnsi="仿宋"/>
          <w:b/>
          <w:sz w:val="44"/>
          <w:szCs w:val="32"/>
        </w:rPr>
      </w:pPr>
      <w:r w:rsidRPr="00B83456">
        <w:rPr>
          <w:rFonts w:ascii="仿宋" w:eastAsia="仿宋" w:hAnsi="仿宋" w:hint="eastAsia"/>
          <w:b/>
          <w:sz w:val="44"/>
          <w:szCs w:val="32"/>
        </w:rPr>
        <w:t>评分标准</w:t>
      </w:r>
    </w:p>
    <w:p w14:paraId="663E0E1C" w14:textId="77777777" w:rsidR="00B83456" w:rsidRPr="00B83456" w:rsidRDefault="00B83456">
      <w:pPr>
        <w:rPr>
          <w:rFonts w:ascii="仿宋" w:eastAsia="仿宋" w:hAnsi="仿宋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656"/>
        <w:gridCol w:w="1605"/>
        <w:gridCol w:w="2131"/>
      </w:tblGrid>
      <w:tr w:rsidR="00B83456" w14:paraId="3E9A156E" w14:textId="77777777" w:rsidTr="00B83456">
        <w:trPr>
          <w:trHeight w:val="851"/>
        </w:trPr>
        <w:tc>
          <w:tcPr>
            <w:tcW w:w="2130" w:type="dxa"/>
            <w:vAlign w:val="center"/>
          </w:tcPr>
          <w:p w14:paraId="75B0412E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B83456">
              <w:rPr>
                <w:rFonts w:ascii="仿宋" w:eastAsia="仿宋" w:hAnsi="仿宋" w:hint="eastAsia"/>
                <w:b/>
                <w:sz w:val="32"/>
                <w:szCs w:val="32"/>
              </w:rPr>
              <w:t>比赛项目</w:t>
            </w:r>
          </w:p>
        </w:tc>
        <w:tc>
          <w:tcPr>
            <w:tcW w:w="2656" w:type="dxa"/>
            <w:vAlign w:val="center"/>
          </w:tcPr>
          <w:p w14:paraId="05C168F7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B83456">
              <w:rPr>
                <w:rFonts w:ascii="仿宋" w:eastAsia="仿宋" w:hAnsi="仿宋" w:hint="eastAsia"/>
                <w:b/>
                <w:sz w:val="32"/>
                <w:szCs w:val="32"/>
              </w:rPr>
              <w:t>评分内容</w:t>
            </w:r>
          </w:p>
        </w:tc>
        <w:tc>
          <w:tcPr>
            <w:tcW w:w="1605" w:type="dxa"/>
            <w:vAlign w:val="center"/>
          </w:tcPr>
          <w:p w14:paraId="67E48AE5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B83456">
              <w:rPr>
                <w:rFonts w:ascii="仿宋" w:eastAsia="仿宋" w:hAnsi="仿宋" w:hint="eastAsia"/>
                <w:b/>
                <w:sz w:val="32"/>
                <w:szCs w:val="32"/>
              </w:rPr>
              <w:t>分值</w:t>
            </w:r>
          </w:p>
        </w:tc>
        <w:tc>
          <w:tcPr>
            <w:tcW w:w="2131" w:type="dxa"/>
            <w:vAlign w:val="center"/>
          </w:tcPr>
          <w:p w14:paraId="45B151C0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B83456">
              <w:rPr>
                <w:rFonts w:ascii="仿宋" w:eastAsia="仿宋" w:hAnsi="仿宋" w:hint="eastAsia"/>
                <w:b/>
                <w:sz w:val="32"/>
                <w:szCs w:val="32"/>
              </w:rPr>
              <w:t>备注</w:t>
            </w:r>
          </w:p>
        </w:tc>
      </w:tr>
      <w:tr w:rsidR="00B83456" w14:paraId="1A2F83B9" w14:textId="77777777" w:rsidTr="00B83456">
        <w:trPr>
          <w:trHeight w:val="851"/>
        </w:trPr>
        <w:tc>
          <w:tcPr>
            <w:tcW w:w="2130" w:type="dxa"/>
            <w:vMerge w:val="restart"/>
            <w:vAlign w:val="center"/>
          </w:tcPr>
          <w:p w14:paraId="3834FF45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英语口语</w:t>
            </w:r>
          </w:p>
          <w:p w14:paraId="6431B987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水平展示</w:t>
            </w:r>
          </w:p>
          <w:p w14:paraId="62A76A79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（60分）</w:t>
            </w:r>
          </w:p>
        </w:tc>
        <w:tc>
          <w:tcPr>
            <w:tcW w:w="2656" w:type="dxa"/>
            <w:vAlign w:val="center"/>
          </w:tcPr>
          <w:p w14:paraId="4BAC9C84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内容</w:t>
            </w:r>
          </w:p>
        </w:tc>
        <w:tc>
          <w:tcPr>
            <w:tcW w:w="1605" w:type="dxa"/>
            <w:vAlign w:val="center"/>
          </w:tcPr>
          <w:p w14:paraId="37FD57C2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25分</w:t>
            </w:r>
          </w:p>
        </w:tc>
        <w:tc>
          <w:tcPr>
            <w:tcW w:w="2131" w:type="dxa"/>
            <w:vMerge w:val="restart"/>
            <w:vAlign w:val="center"/>
          </w:tcPr>
          <w:p w14:paraId="0D1C8539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  <w:r w:rsidRPr="00B83456">
              <w:rPr>
                <w:rFonts w:ascii="仿宋" w:eastAsia="仿宋" w:hAnsi="仿宋" w:hint="eastAsia"/>
                <w:sz w:val="28"/>
                <w:szCs w:val="32"/>
              </w:rPr>
              <w:t>表演时间150秒</w:t>
            </w:r>
          </w:p>
        </w:tc>
      </w:tr>
      <w:tr w:rsidR="00B83456" w14:paraId="045E0AD6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2BDD0389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58DD6281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形式</w:t>
            </w:r>
          </w:p>
        </w:tc>
        <w:tc>
          <w:tcPr>
            <w:tcW w:w="1605" w:type="dxa"/>
            <w:vAlign w:val="center"/>
          </w:tcPr>
          <w:p w14:paraId="4018D07F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10分</w:t>
            </w:r>
          </w:p>
        </w:tc>
        <w:tc>
          <w:tcPr>
            <w:tcW w:w="2131" w:type="dxa"/>
            <w:vMerge/>
            <w:vAlign w:val="center"/>
          </w:tcPr>
          <w:p w14:paraId="1303659E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83456" w14:paraId="6E4C2FFD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26D25C35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6F281406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语音语调</w:t>
            </w:r>
          </w:p>
        </w:tc>
        <w:tc>
          <w:tcPr>
            <w:tcW w:w="1605" w:type="dxa"/>
            <w:vAlign w:val="center"/>
          </w:tcPr>
          <w:p w14:paraId="6F9521EA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15分</w:t>
            </w:r>
          </w:p>
        </w:tc>
        <w:tc>
          <w:tcPr>
            <w:tcW w:w="2131" w:type="dxa"/>
            <w:vMerge/>
            <w:vAlign w:val="center"/>
          </w:tcPr>
          <w:p w14:paraId="4742F209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83456" w14:paraId="7DC73E84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7BD9EC40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72495074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整体表现</w:t>
            </w:r>
          </w:p>
        </w:tc>
        <w:tc>
          <w:tcPr>
            <w:tcW w:w="1605" w:type="dxa"/>
            <w:vAlign w:val="center"/>
          </w:tcPr>
          <w:p w14:paraId="01A06011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10分</w:t>
            </w:r>
          </w:p>
        </w:tc>
        <w:tc>
          <w:tcPr>
            <w:tcW w:w="2131" w:type="dxa"/>
            <w:vMerge/>
            <w:vAlign w:val="center"/>
          </w:tcPr>
          <w:p w14:paraId="00920B46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83456" w14:paraId="4CB7B022" w14:textId="77777777" w:rsidTr="00B83456">
        <w:trPr>
          <w:trHeight w:val="851"/>
        </w:trPr>
        <w:tc>
          <w:tcPr>
            <w:tcW w:w="2130" w:type="dxa"/>
            <w:vMerge w:val="restart"/>
            <w:vAlign w:val="center"/>
          </w:tcPr>
          <w:p w14:paraId="5FB63B3B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即兴演讲+</w:t>
            </w:r>
          </w:p>
          <w:p w14:paraId="6D0B3FE4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评委提问</w:t>
            </w:r>
          </w:p>
          <w:p w14:paraId="639EF886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（40分）</w:t>
            </w:r>
          </w:p>
        </w:tc>
        <w:tc>
          <w:tcPr>
            <w:tcW w:w="2656" w:type="dxa"/>
            <w:vAlign w:val="center"/>
          </w:tcPr>
          <w:p w14:paraId="64B11FB1" w14:textId="77777777" w:rsidR="00B83456" w:rsidRP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内容</w:t>
            </w:r>
          </w:p>
        </w:tc>
        <w:tc>
          <w:tcPr>
            <w:tcW w:w="1605" w:type="dxa"/>
            <w:vAlign w:val="center"/>
          </w:tcPr>
          <w:p w14:paraId="7A19C288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15分</w:t>
            </w:r>
          </w:p>
        </w:tc>
        <w:tc>
          <w:tcPr>
            <w:tcW w:w="2131" w:type="dxa"/>
            <w:vMerge w:val="restart"/>
            <w:vAlign w:val="center"/>
          </w:tcPr>
          <w:p w14:paraId="4948D790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  <w:r w:rsidRPr="00B83456">
              <w:rPr>
                <w:rFonts w:ascii="仿宋" w:eastAsia="仿宋" w:hAnsi="仿宋" w:hint="eastAsia"/>
                <w:sz w:val="28"/>
                <w:szCs w:val="32"/>
              </w:rPr>
              <w:t>准备时间40秒</w:t>
            </w:r>
          </w:p>
          <w:p w14:paraId="0A828868" w14:textId="77777777" w:rsidR="00B83456" w:rsidRPr="00B83456" w:rsidRDefault="00B83456" w:rsidP="00B83456">
            <w:pPr>
              <w:rPr>
                <w:rFonts w:ascii="仿宋" w:eastAsia="仿宋" w:hAnsi="仿宋"/>
                <w:sz w:val="28"/>
                <w:szCs w:val="32"/>
              </w:rPr>
            </w:pPr>
            <w:r w:rsidRPr="00B83456">
              <w:rPr>
                <w:rFonts w:ascii="仿宋" w:eastAsia="仿宋" w:hAnsi="仿宋" w:hint="eastAsia"/>
                <w:sz w:val="28"/>
                <w:szCs w:val="32"/>
              </w:rPr>
              <w:t>演讲时间120秒</w:t>
            </w:r>
          </w:p>
        </w:tc>
      </w:tr>
      <w:tr w:rsidR="00B83456" w14:paraId="48759B82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3DECE497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440A3F56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语音语调</w:t>
            </w:r>
          </w:p>
        </w:tc>
        <w:tc>
          <w:tcPr>
            <w:tcW w:w="1605" w:type="dxa"/>
            <w:vAlign w:val="center"/>
          </w:tcPr>
          <w:p w14:paraId="582C8ED9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10分</w:t>
            </w:r>
          </w:p>
        </w:tc>
        <w:tc>
          <w:tcPr>
            <w:tcW w:w="2131" w:type="dxa"/>
            <w:vMerge/>
          </w:tcPr>
          <w:p w14:paraId="4070F50C" w14:textId="77777777" w:rsidR="00B83456" w:rsidRDefault="00B83456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83456" w14:paraId="526A6DD0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62DBB55F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21C9F3FA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流畅程度</w:t>
            </w:r>
          </w:p>
        </w:tc>
        <w:tc>
          <w:tcPr>
            <w:tcW w:w="1605" w:type="dxa"/>
            <w:vAlign w:val="center"/>
          </w:tcPr>
          <w:p w14:paraId="5BA177F7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5分</w:t>
            </w:r>
          </w:p>
        </w:tc>
        <w:tc>
          <w:tcPr>
            <w:tcW w:w="2131" w:type="dxa"/>
            <w:vMerge/>
          </w:tcPr>
          <w:p w14:paraId="5C8416C5" w14:textId="77777777" w:rsidR="00B83456" w:rsidRDefault="00B83456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83456" w14:paraId="1A980ACD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5803B421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21224196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交流能力</w:t>
            </w:r>
          </w:p>
        </w:tc>
        <w:tc>
          <w:tcPr>
            <w:tcW w:w="1605" w:type="dxa"/>
            <w:vAlign w:val="center"/>
          </w:tcPr>
          <w:p w14:paraId="3A3AEB0A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5分</w:t>
            </w:r>
          </w:p>
        </w:tc>
        <w:tc>
          <w:tcPr>
            <w:tcW w:w="2131" w:type="dxa"/>
            <w:vMerge/>
          </w:tcPr>
          <w:p w14:paraId="0157A66B" w14:textId="77777777" w:rsidR="00B83456" w:rsidRDefault="00B83456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83456" w14:paraId="68FFD9E9" w14:textId="77777777" w:rsidTr="00B83456">
        <w:trPr>
          <w:trHeight w:val="851"/>
        </w:trPr>
        <w:tc>
          <w:tcPr>
            <w:tcW w:w="2130" w:type="dxa"/>
            <w:vMerge/>
            <w:vAlign w:val="center"/>
          </w:tcPr>
          <w:p w14:paraId="55E3093A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56" w:type="dxa"/>
            <w:vAlign w:val="center"/>
          </w:tcPr>
          <w:p w14:paraId="01E5E89A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整体表现</w:t>
            </w:r>
          </w:p>
        </w:tc>
        <w:tc>
          <w:tcPr>
            <w:tcW w:w="1605" w:type="dxa"/>
            <w:vAlign w:val="center"/>
          </w:tcPr>
          <w:p w14:paraId="6C1914BD" w14:textId="77777777" w:rsidR="00B83456" w:rsidRDefault="00B83456" w:rsidP="00B834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5分</w:t>
            </w:r>
          </w:p>
        </w:tc>
        <w:tc>
          <w:tcPr>
            <w:tcW w:w="2131" w:type="dxa"/>
            <w:vMerge/>
          </w:tcPr>
          <w:p w14:paraId="193D8ABB" w14:textId="77777777" w:rsidR="00B83456" w:rsidRDefault="00B83456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3A579F67" w14:textId="77777777" w:rsidR="00B83456" w:rsidRPr="00B83456" w:rsidRDefault="00B83456">
      <w:pPr>
        <w:rPr>
          <w:rFonts w:ascii="仿宋" w:eastAsia="仿宋" w:hAnsi="仿宋"/>
          <w:sz w:val="32"/>
          <w:szCs w:val="32"/>
        </w:rPr>
      </w:pPr>
    </w:p>
    <w:sectPr w:rsidR="00B83456" w:rsidRPr="00B83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4A13" w14:textId="77777777" w:rsidR="001D73A2" w:rsidRDefault="001D73A2" w:rsidP="00960260">
      <w:r>
        <w:separator/>
      </w:r>
    </w:p>
  </w:endnote>
  <w:endnote w:type="continuationSeparator" w:id="0">
    <w:p w14:paraId="6A0C66DC" w14:textId="77777777" w:rsidR="001D73A2" w:rsidRDefault="001D73A2" w:rsidP="0096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2F0D" w14:textId="77777777" w:rsidR="001D73A2" w:rsidRDefault="001D73A2" w:rsidP="00960260">
      <w:r>
        <w:separator/>
      </w:r>
    </w:p>
  </w:footnote>
  <w:footnote w:type="continuationSeparator" w:id="0">
    <w:p w14:paraId="062449F3" w14:textId="77777777" w:rsidR="001D73A2" w:rsidRDefault="001D73A2" w:rsidP="00960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456"/>
    <w:rsid w:val="001D73A2"/>
    <w:rsid w:val="001E4AFD"/>
    <w:rsid w:val="00667C77"/>
    <w:rsid w:val="00696853"/>
    <w:rsid w:val="007763EE"/>
    <w:rsid w:val="008E3429"/>
    <w:rsid w:val="00960260"/>
    <w:rsid w:val="00B8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801FE"/>
  <w15:docId w15:val="{848C1543-F700-4D52-8857-26A5FA0C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0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6026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60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602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173</Characters>
  <Application>Microsoft Office Word</Application>
  <DocSecurity>0</DocSecurity>
  <Lines>1</Lines>
  <Paragraphs>1</Paragraphs>
  <ScaleCrop>false</ScaleCrop>
  <Company>苏州工业园区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tqr</dc:creator>
  <cp:lastModifiedBy>刘海武</cp:lastModifiedBy>
  <cp:revision>4</cp:revision>
  <dcterms:created xsi:type="dcterms:W3CDTF">2020-11-17T03:23:00Z</dcterms:created>
  <dcterms:modified xsi:type="dcterms:W3CDTF">2022-09-19T04:48:00Z</dcterms:modified>
</cp:coreProperties>
</file>