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1B5" w:rsidRDefault="00850895" w:rsidP="00850895">
      <w:pPr>
        <w:jc w:val="center"/>
        <w:rPr>
          <w:b/>
          <w:sz w:val="32"/>
          <w:szCs w:val="32"/>
        </w:rPr>
      </w:pPr>
      <w:r w:rsidRPr="004E226B">
        <w:rPr>
          <w:rFonts w:hint="eastAsia"/>
          <w:b/>
          <w:sz w:val="32"/>
          <w:szCs w:val="32"/>
        </w:rPr>
        <w:t xml:space="preserve"> </w:t>
      </w:r>
    </w:p>
    <w:p w:rsidR="00850895" w:rsidRPr="004E226B" w:rsidRDefault="00850895" w:rsidP="00850895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4E226B">
        <w:rPr>
          <w:rFonts w:hint="eastAsia"/>
          <w:b/>
          <w:sz w:val="32"/>
          <w:szCs w:val="32"/>
        </w:rPr>
        <w:t>“课题进课堂”公开课</w:t>
      </w:r>
      <w:r w:rsidR="00A24A84">
        <w:rPr>
          <w:rFonts w:hint="eastAsia"/>
          <w:b/>
          <w:sz w:val="32"/>
          <w:szCs w:val="32"/>
        </w:rPr>
        <w:t>表</w:t>
      </w:r>
    </w:p>
    <w:p w:rsidR="00850895" w:rsidRDefault="00850895" w:rsidP="00850895">
      <w:pPr>
        <w:spacing w:line="360" w:lineRule="auto"/>
        <w:ind w:firstLineChars="200" w:firstLine="480"/>
        <w:rPr>
          <w:sz w:val="24"/>
        </w:rPr>
      </w:pPr>
    </w:p>
    <w:p w:rsidR="00850895" w:rsidRDefault="00850895" w:rsidP="00850895">
      <w:pPr>
        <w:spacing w:line="360" w:lineRule="auto"/>
        <w:ind w:firstLineChars="200" w:firstLine="482"/>
        <w:rPr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1134"/>
        <w:gridCol w:w="1276"/>
        <w:gridCol w:w="1276"/>
        <w:gridCol w:w="2914"/>
      </w:tblGrid>
      <w:tr w:rsidR="00A37885" w:rsidRPr="00E269B1" w:rsidTr="00D32A2C">
        <w:tc>
          <w:tcPr>
            <w:tcW w:w="1696" w:type="dxa"/>
          </w:tcPr>
          <w:p w:rsidR="00A37885" w:rsidRPr="003D6345" w:rsidRDefault="00A37885" w:rsidP="00486934">
            <w:pPr>
              <w:spacing w:line="360" w:lineRule="auto"/>
              <w:jc w:val="center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开课题目</w:t>
            </w:r>
          </w:p>
        </w:tc>
        <w:tc>
          <w:tcPr>
            <w:tcW w:w="1134" w:type="dxa"/>
          </w:tcPr>
          <w:p w:rsidR="00A37885" w:rsidRPr="003D6345" w:rsidRDefault="00A37885" w:rsidP="00486934">
            <w:pPr>
              <w:spacing w:line="360" w:lineRule="auto"/>
              <w:jc w:val="center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执教人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jc w:val="center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科目</w:t>
            </w:r>
          </w:p>
        </w:tc>
        <w:tc>
          <w:tcPr>
            <w:tcW w:w="2914" w:type="dxa"/>
          </w:tcPr>
          <w:p w:rsidR="00A37885" w:rsidRPr="003D6345" w:rsidRDefault="00A37885" w:rsidP="0048693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课题隶属</w:t>
            </w:r>
          </w:p>
        </w:tc>
      </w:tr>
      <w:tr w:rsidR="00A37885" w:rsidRPr="00E269B1" w:rsidTr="00D32A2C">
        <w:tc>
          <w:tcPr>
            <w:tcW w:w="169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生活中的不等式</w:t>
            </w:r>
          </w:p>
        </w:tc>
        <w:tc>
          <w:tcPr>
            <w:tcW w:w="113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贾欢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金鸡湖学校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初中</w:t>
            </w:r>
            <w:r>
              <w:rPr>
                <w:rFonts w:hint="eastAsia"/>
                <w:sz w:val="24"/>
              </w:rPr>
              <w:t>数学</w:t>
            </w:r>
          </w:p>
        </w:tc>
        <w:tc>
          <w:tcPr>
            <w:tcW w:w="291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市立项：指向提升学科关键能力的现象教学研究</w:t>
            </w:r>
          </w:p>
        </w:tc>
      </w:tr>
      <w:tr w:rsidR="00A37885" w:rsidRPr="00E269B1" w:rsidTr="00D32A2C">
        <w:tc>
          <w:tcPr>
            <w:tcW w:w="169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火柴棒游戏</w:t>
            </w:r>
          </w:p>
        </w:tc>
        <w:tc>
          <w:tcPr>
            <w:tcW w:w="113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张亮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星汇学校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初中</w:t>
            </w:r>
            <w:r>
              <w:rPr>
                <w:rFonts w:hint="eastAsia"/>
                <w:sz w:val="24"/>
              </w:rPr>
              <w:t>数学</w:t>
            </w:r>
          </w:p>
        </w:tc>
        <w:tc>
          <w:tcPr>
            <w:tcW w:w="291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市立项：基于小初衔接的数学实验一体化实践研究</w:t>
            </w:r>
          </w:p>
        </w:tc>
      </w:tr>
      <w:tr w:rsidR="00A37885" w:rsidRPr="00E269B1" w:rsidTr="00D32A2C">
        <w:tc>
          <w:tcPr>
            <w:tcW w:w="169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古诗三首</w:t>
            </w:r>
          </w:p>
        </w:tc>
        <w:tc>
          <w:tcPr>
            <w:tcW w:w="113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俞雨函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斜塘学校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小学语文</w:t>
            </w:r>
          </w:p>
        </w:tc>
        <w:tc>
          <w:tcPr>
            <w:tcW w:w="291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市重点：议题引领下古诗词群教学实践研究</w:t>
            </w:r>
          </w:p>
        </w:tc>
      </w:tr>
      <w:tr w:rsidR="00A37885" w:rsidRPr="00E269B1" w:rsidTr="00D32A2C">
        <w:tc>
          <w:tcPr>
            <w:tcW w:w="1696" w:type="dxa"/>
          </w:tcPr>
          <w:p w:rsidR="00A37885" w:rsidRPr="003D6345" w:rsidRDefault="003D53D7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走近鲁迅的童年</w:t>
            </w:r>
          </w:p>
        </w:tc>
        <w:tc>
          <w:tcPr>
            <w:tcW w:w="113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陆亚军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独墅湖学校</w:t>
            </w:r>
          </w:p>
        </w:tc>
        <w:tc>
          <w:tcPr>
            <w:tcW w:w="1276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 w:rsidRPr="003D6345">
              <w:rPr>
                <w:rFonts w:hint="eastAsia"/>
                <w:sz w:val="24"/>
              </w:rPr>
              <w:t>小学</w:t>
            </w:r>
            <w:r>
              <w:rPr>
                <w:rFonts w:hint="eastAsia"/>
                <w:sz w:val="24"/>
              </w:rPr>
              <w:t>语文</w:t>
            </w:r>
          </w:p>
        </w:tc>
        <w:tc>
          <w:tcPr>
            <w:tcW w:w="2914" w:type="dxa"/>
          </w:tcPr>
          <w:p w:rsidR="00A37885" w:rsidRPr="003D6345" w:rsidRDefault="00A37885" w:rsidP="0048693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市专项：小学初中语文教学衔接研究</w:t>
            </w:r>
          </w:p>
        </w:tc>
      </w:tr>
      <w:tr w:rsidR="00D32A2C" w:rsidRPr="00E269B1" w:rsidTr="00BD7ADC">
        <w:tc>
          <w:tcPr>
            <w:tcW w:w="8296" w:type="dxa"/>
            <w:gridSpan w:val="5"/>
          </w:tcPr>
          <w:p w:rsidR="00D32A2C" w:rsidRPr="003D6345" w:rsidRDefault="00D32A2C" w:rsidP="0048693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课题中期成果介绍及说课评课</w:t>
            </w:r>
          </w:p>
        </w:tc>
      </w:tr>
    </w:tbl>
    <w:p w:rsidR="0030698B" w:rsidRDefault="0030698B"/>
    <w:p w:rsidR="0030698B" w:rsidRPr="0030698B" w:rsidRDefault="00A24A84">
      <w:r>
        <w:rPr>
          <w:rFonts w:hint="eastAsia"/>
        </w:rPr>
        <w:t>备注：具体方案由斜塘学校教务处制定。</w:t>
      </w:r>
    </w:p>
    <w:sectPr w:rsidR="0030698B" w:rsidRPr="0030698B" w:rsidSect="00266B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766" w:rsidRDefault="00165766" w:rsidP="00850895">
      <w:r>
        <w:separator/>
      </w:r>
    </w:p>
  </w:endnote>
  <w:endnote w:type="continuationSeparator" w:id="0">
    <w:p w:rsidR="00165766" w:rsidRDefault="00165766" w:rsidP="0085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766" w:rsidRDefault="00165766" w:rsidP="00850895">
      <w:r>
        <w:separator/>
      </w:r>
    </w:p>
  </w:footnote>
  <w:footnote w:type="continuationSeparator" w:id="0">
    <w:p w:rsidR="00165766" w:rsidRDefault="00165766" w:rsidP="00850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45"/>
    <w:rsid w:val="00165766"/>
    <w:rsid w:val="001F41B5"/>
    <w:rsid w:val="00266B9F"/>
    <w:rsid w:val="00280BCB"/>
    <w:rsid w:val="0030698B"/>
    <w:rsid w:val="003D53D7"/>
    <w:rsid w:val="004216E5"/>
    <w:rsid w:val="004B71D0"/>
    <w:rsid w:val="007234A3"/>
    <w:rsid w:val="00743005"/>
    <w:rsid w:val="00746F45"/>
    <w:rsid w:val="00850895"/>
    <w:rsid w:val="00984816"/>
    <w:rsid w:val="00A24A84"/>
    <w:rsid w:val="00A37885"/>
    <w:rsid w:val="00A63E91"/>
    <w:rsid w:val="00B926D7"/>
    <w:rsid w:val="00BD59CA"/>
    <w:rsid w:val="00C72F27"/>
    <w:rsid w:val="00CC5E56"/>
    <w:rsid w:val="00D32A2C"/>
    <w:rsid w:val="00ED60E9"/>
    <w:rsid w:val="00F10FB4"/>
    <w:rsid w:val="00FC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D2171E-7603-4E6A-905E-06CD9147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8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85089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0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08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08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0895"/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rsid w:val="00850895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2023-10-24T01:09:00Z</dcterms:created>
  <dcterms:modified xsi:type="dcterms:W3CDTF">2023-11-01T00:55:00Z</dcterms:modified>
</cp:coreProperties>
</file>