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b/>
          <w:bCs/>
          <w:sz w:val="36"/>
          <w:szCs w:val="36"/>
        </w:rPr>
      </w:pPr>
    </w:p>
    <w:p>
      <w:pPr>
        <w:jc w:val="center"/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6"/>
          <w:szCs w:val="36"/>
        </w:rPr>
        <w:t>“基础教育集团化办学”</w:t>
      </w: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课题研究指南</w:t>
      </w:r>
    </w:p>
    <w:p>
      <w:pPr>
        <w:jc w:val="center"/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</w:pPr>
    </w:p>
    <w:p>
      <w:pPr>
        <w:rPr>
          <w:rFonts w:ascii="宋体" w:hAnsi="宋体" w:eastAsia="宋体" w:cs="宋体"/>
          <w:sz w:val="24"/>
          <w:szCs w:val="24"/>
        </w:rPr>
      </w:pPr>
    </w:p>
    <w:p>
      <w:pPr>
        <w:spacing w:line="360" w:lineRule="auto"/>
        <w:ind w:firstLine="72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我国经济社会发展已经由高速增长进入高质量发展的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新时代，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人民群众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对优质教育的追求与日俱增，集团化办学在推动一体化发展的同时，实现集团深度发展，让所有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成员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学校高质量发展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，增加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优质教育资源供给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提升人民群众的教育满意度和获得感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，是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新时代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教育发展的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新使命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。</w:t>
      </w:r>
    </w:p>
    <w:p>
      <w:pPr>
        <w:spacing w:line="360" w:lineRule="auto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为了深入贯彻《苏州工业园区关于立足新时代 奋进新征程 推进新优质教育行动的实施意见》的精神，发挥教育科研对培育新优质教育集团的服务、引领功能，通过课题研究助力我区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学校共同体向新优质教育集团全面转型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优化集团党委领导下的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一体化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文化管理、一体化质量管理、一体化课程教学、一体化教师培育、一体化考核评价，特制定本指南，供各教育集团、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学校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发展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共同体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开展相关课题研究作参考。</w:t>
      </w:r>
    </w:p>
    <w:p>
      <w:pPr>
        <w:spacing w:line="360" w:lineRule="auto"/>
        <w:ind w:firstLine="72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</w:rPr>
        <w:t>一、指导思想</w:t>
      </w:r>
    </w:p>
    <w:p>
      <w:pPr>
        <w:spacing w:line="360" w:lineRule="auto"/>
        <w:ind w:firstLine="720"/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以习近平新时代中国特色社会主义思想为指导，全面贯彻党的教育方针和教育强国战略，坚持以人民为中心，坚持高质量发展，积极回应中国式现代化对新时代教育发展的需求，重点聚焦公益普惠和优质均衡价值追求，大力实施新优质教育行动，进一步提高基本公共教育服务水平，办好人民满意的教育。</w:t>
      </w:r>
    </w:p>
    <w:p>
      <w:pPr>
        <w:spacing w:line="360" w:lineRule="auto"/>
        <w:ind w:firstLine="720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二、选题思路和方向</w:t>
      </w:r>
    </w:p>
    <w:p>
      <w:pPr>
        <w:spacing w:line="360" w:lineRule="auto"/>
        <w:ind w:firstLine="72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基础教育集团化办学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背景下学校文化品牌打造研究</w:t>
      </w:r>
    </w:p>
    <w:p>
      <w:pPr>
        <w:spacing w:line="360" w:lineRule="auto"/>
        <w:ind w:firstLine="72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集团化办学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牵头学校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优秀文化辐射引领成员校机制与方式研究</w:t>
      </w:r>
    </w:p>
    <w:p>
      <w:pPr>
        <w:spacing w:line="360" w:lineRule="auto"/>
        <w:ind w:firstLine="72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基础教育集团化办学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背景下“共美”型学校文化建设研究</w:t>
      </w:r>
    </w:p>
    <w:p>
      <w:pPr>
        <w:spacing w:line="360" w:lineRule="auto"/>
        <w:ind w:firstLine="72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基础教育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集团化办学背景下学校管理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组织架构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研究</w:t>
      </w:r>
    </w:p>
    <w:p>
      <w:pPr>
        <w:spacing w:line="360" w:lineRule="auto"/>
        <w:ind w:firstLine="72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5.以项目为载体的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基础教育集团化办学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扁平化组织设计与运行研究</w:t>
      </w:r>
    </w:p>
    <w:p>
      <w:pPr>
        <w:spacing w:line="360" w:lineRule="auto"/>
        <w:ind w:firstLine="72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基础教育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集团化办学背景下学校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教育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管理规范体系建设研究</w:t>
      </w:r>
    </w:p>
    <w:p>
      <w:pPr>
        <w:spacing w:line="360" w:lineRule="auto"/>
        <w:ind w:firstLine="720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基础教育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集团化办学背景下学校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教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学质量监控体系研究</w:t>
      </w:r>
    </w:p>
    <w:p>
      <w:pPr>
        <w:spacing w:line="360" w:lineRule="auto"/>
        <w:ind w:firstLine="720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基础教育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集团化办学背景下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特长生联合、贯通培养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方式研究</w:t>
      </w:r>
    </w:p>
    <w:p>
      <w:pPr>
        <w:spacing w:line="360" w:lineRule="auto"/>
        <w:ind w:firstLine="72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基础教育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集团化办学背景下学校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教育资源共建共享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研究</w:t>
      </w:r>
    </w:p>
    <w:p>
      <w:pPr>
        <w:spacing w:line="360" w:lineRule="auto"/>
        <w:ind w:firstLine="72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基础教育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集团化办学背景下国家课程校本化实施创新研究</w:t>
      </w:r>
    </w:p>
    <w:p>
      <w:pPr>
        <w:spacing w:line="360" w:lineRule="auto"/>
        <w:ind w:firstLine="72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11.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集团化办学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牵头学校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课程改革优秀经验推广研究</w:t>
      </w:r>
    </w:p>
    <w:p>
      <w:pPr>
        <w:spacing w:line="360" w:lineRule="auto"/>
        <w:ind w:firstLine="72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12.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集团化办学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牵头学校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优秀课堂模式提炼和推广研究</w:t>
      </w:r>
    </w:p>
    <w:p>
      <w:pPr>
        <w:spacing w:line="360" w:lineRule="auto"/>
        <w:ind w:firstLine="72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13.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基础教育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集团化办学背景下校本特色课程建设研究</w:t>
      </w:r>
    </w:p>
    <w:p>
      <w:pPr>
        <w:spacing w:line="360" w:lineRule="auto"/>
        <w:ind w:firstLine="720"/>
        <w:rPr>
          <w:rFonts w:hint="default" w:ascii="Times New Roman" w:hAnsi="Times New Roman" w:eastAsia="仿宋_GB2312" w:cs="Times New Roman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14.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基础教育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集团化办学背景下教师专业发展途径方式创新研究</w:t>
      </w:r>
    </w:p>
    <w:p>
      <w:pPr>
        <w:spacing w:line="360" w:lineRule="auto"/>
        <w:ind w:firstLine="72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15.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基础教育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集团化办学背景下教师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交流机制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与方式研究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</w:p>
    <w:p>
      <w:pPr>
        <w:spacing w:line="360" w:lineRule="auto"/>
        <w:ind w:firstLine="72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16.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基础教育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集团化办学背景下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教师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研修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平台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与资源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共建共享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研究</w:t>
      </w:r>
    </w:p>
    <w:p>
      <w:pPr>
        <w:spacing w:line="360" w:lineRule="auto"/>
        <w:ind w:firstLine="72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17.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基础教育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集团化办学背景下优秀教师课堂教学经验提炼与推广方式研究</w:t>
      </w:r>
    </w:p>
    <w:p>
      <w:pPr>
        <w:spacing w:line="360" w:lineRule="auto"/>
        <w:ind w:firstLine="72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18.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基础教育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集团化办学背景下教学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名师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培养与使用机制研究</w:t>
      </w:r>
    </w:p>
    <w:p>
      <w:pPr>
        <w:spacing w:line="360" w:lineRule="auto"/>
        <w:ind w:firstLine="72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19.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基础教育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集团化办学背景下学校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内部自我督导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方式研究</w:t>
      </w:r>
    </w:p>
    <w:p>
      <w:pPr>
        <w:spacing w:line="360" w:lineRule="auto"/>
        <w:ind w:firstLine="72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基础教育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集团化办学背景下“双减”政策落实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研究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k5OWJlOTBiNjEyZmVlYWM2NTZkOWNkODg5ZDk5YjgifQ=="/>
  </w:docVars>
  <w:rsids>
    <w:rsidRoot w:val="00000000"/>
    <w:rsid w:val="03217B69"/>
    <w:rsid w:val="0B2834C4"/>
    <w:rsid w:val="1A314BB2"/>
    <w:rsid w:val="20F237B6"/>
    <w:rsid w:val="283B6CE4"/>
    <w:rsid w:val="2FF824C5"/>
    <w:rsid w:val="358B6F41"/>
    <w:rsid w:val="3D9F2097"/>
    <w:rsid w:val="3DE43B6D"/>
    <w:rsid w:val="421D614D"/>
    <w:rsid w:val="441F0111"/>
    <w:rsid w:val="46297E67"/>
    <w:rsid w:val="548D35E0"/>
    <w:rsid w:val="662A6D2D"/>
    <w:rsid w:val="668274B1"/>
    <w:rsid w:val="6B727C1A"/>
    <w:rsid w:val="6F92543D"/>
    <w:rsid w:val="71C264B4"/>
    <w:rsid w:val="72327036"/>
    <w:rsid w:val="75027893"/>
    <w:rsid w:val="7D030FD0"/>
    <w:rsid w:val="7E173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53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2024-01-17T06:15:00Z</dcterms:created>
  <dc:creator>scf</dc:creator>
  <cp:lastModifiedBy>友谊村</cp:lastModifiedBy>
  <dcterms:modified xsi:type="dcterms:W3CDTF">2024-01-24T06:07:15Z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B3EFAFF4A81F432BB29FD77C4606D8EA_12</vt:lpwstr>
  </property>
</Properties>
</file>