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51490">
      <w:pPr>
        <w:rPr>
          <w:rFonts w:ascii="Times New Roman" w:hAnsi="Times New Roman" w:cs="Times New Roman"/>
          <w:szCs w:val="32"/>
        </w:rPr>
      </w:pPr>
      <w:r>
        <w:rPr>
          <w:rFonts w:hint="eastAsia" w:cstheme="majorEastAsia"/>
          <w:szCs w:val="32"/>
        </w:rPr>
        <w:t>附</w:t>
      </w:r>
      <w:r>
        <w:rPr>
          <w:rFonts w:ascii="Times New Roman" w:hAnsi="Times New Roman" w:cs="Times New Roman"/>
          <w:szCs w:val="32"/>
        </w:rPr>
        <w:t>件2</w:t>
      </w:r>
    </w:p>
    <w:p w14:paraId="0B99BB6B">
      <w:pPr>
        <w:shd w:val="clear" w:color="auto" w:fill="FFFFFF"/>
        <w:spacing w:line="400" w:lineRule="exact"/>
        <w:jc w:val="center"/>
        <w:outlineLvl w:val="1"/>
        <w:rPr>
          <w:rFonts w:ascii="Times New Roman" w:hAnsi="Times New Roman" w:cs="Times New Roman"/>
          <w:sz w:val="36"/>
          <w:szCs w:val="36"/>
        </w:rPr>
      </w:pPr>
      <w:bookmarkStart w:id="2" w:name="_GoBack"/>
      <w:r>
        <w:rPr>
          <w:rFonts w:ascii="Times New Roman" w:hAnsi="Times New Roman" w:cs="Times New Roman"/>
          <w:sz w:val="36"/>
          <w:szCs w:val="36"/>
        </w:rPr>
        <w:t>202</w:t>
      </w:r>
      <w:r>
        <w:rPr>
          <w:rFonts w:hint="eastAsia" w:ascii="Times New Roman" w:hAnsi="Times New Roman" w:cs="Times New Roman"/>
          <w:color w:val="auto"/>
          <w:sz w:val="36"/>
          <w:szCs w:val="36"/>
        </w:rPr>
        <w:t>5~2026</w:t>
      </w:r>
      <w:r>
        <w:rPr>
          <w:rFonts w:ascii="Times New Roman" w:hAnsi="Times New Roman" w:cs="Times New Roman"/>
          <w:color w:val="auto"/>
          <w:sz w:val="36"/>
          <w:szCs w:val="36"/>
        </w:rPr>
        <w:t>年度全市义务教育学业质量监测结果运用</w:t>
      </w:r>
      <w:r>
        <w:rPr>
          <w:rFonts w:hint="eastAsia" w:ascii="Times New Roman" w:hAnsi="Times New Roman" w:cs="Times New Roman"/>
          <w:color w:val="auto"/>
          <w:sz w:val="36"/>
          <w:szCs w:val="36"/>
        </w:rPr>
        <w:t>跟进式改进典型案例</w:t>
      </w:r>
      <w:r>
        <w:rPr>
          <w:rFonts w:ascii="Times New Roman" w:hAnsi="Times New Roman" w:cs="Times New Roman"/>
          <w:color w:val="auto"/>
          <w:sz w:val="36"/>
          <w:szCs w:val="36"/>
        </w:rPr>
        <w:t>申报</w:t>
      </w:r>
      <w:r>
        <w:rPr>
          <w:rFonts w:ascii="Times New Roman" w:hAnsi="Times New Roman" w:cs="Times New Roman"/>
          <w:sz w:val="36"/>
          <w:szCs w:val="36"/>
        </w:rPr>
        <w:t>表</w:t>
      </w:r>
    </w:p>
    <w:bookmarkEnd w:id="2"/>
    <w:p w14:paraId="23B7A5F4">
      <w:pPr>
        <w:spacing w:after="156" w:afterLines="5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 xml:space="preserve">单位（盖章）：                                             </w:t>
      </w:r>
      <w:r>
        <w:rPr>
          <w:rFonts w:cs="宋体"/>
          <w:kern w:val="0"/>
          <w:sz w:val="24"/>
        </w:rPr>
        <w:t xml:space="preserve">         </w:t>
      </w:r>
    </w:p>
    <w:tbl>
      <w:tblPr>
        <w:tblStyle w:val="6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383"/>
        <w:gridCol w:w="1035"/>
        <w:gridCol w:w="470"/>
        <w:gridCol w:w="615"/>
        <w:gridCol w:w="660"/>
        <w:gridCol w:w="1418"/>
        <w:gridCol w:w="1324"/>
        <w:gridCol w:w="2519"/>
      </w:tblGrid>
      <w:tr w14:paraId="7F85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5050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案例</w:t>
            </w:r>
            <w:r>
              <w:rPr>
                <w:rFonts w:cs="宋体"/>
                <w:kern w:val="0"/>
                <w:sz w:val="24"/>
              </w:rPr>
              <w:t>名称</w:t>
            </w:r>
          </w:p>
        </w:tc>
        <w:tc>
          <w:tcPr>
            <w:tcW w:w="7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02A1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 w14:paraId="515E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9B6ECA">
            <w:pPr>
              <w:spacing w:line="276" w:lineRule="auto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F62137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</w:t>
            </w:r>
            <w:r>
              <w:rPr>
                <w:rFonts w:cs="宋体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名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4E8B0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7A23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单位及职务</w:t>
            </w: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6528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 w14:paraId="0673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443D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B1C6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DC10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1134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电子邮箱</w:t>
            </w: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C4FE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 w14:paraId="69FB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CFF64A">
            <w:pPr>
              <w:spacing w:line="360" w:lineRule="auto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工作组成员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29C9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   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C0A2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职务</w:t>
            </w: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0509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承</w:t>
            </w:r>
            <w:r>
              <w:rPr>
                <w:rFonts w:cs="宋体"/>
                <w:kern w:val="0"/>
                <w:sz w:val="24"/>
              </w:rPr>
              <w:t>担任务分工</w:t>
            </w:r>
          </w:p>
        </w:tc>
      </w:tr>
      <w:tr w14:paraId="1F81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A41D1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D966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FC3E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965C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 w14:paraId="3C7D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126E9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E7EEE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3279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26C5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 w14:paraId="1444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9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A1E36B3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4254B17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5BE97F0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BD778D9">
            <w:pPr>
              <w:spacing w:line="48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 w14:paraId="10F6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73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84620">
            <w:pPr>
              <w:spacing w:line="240" w:lineRule="auto"/>
              <w:ind w:left="0"/>
              <w:rPr>
                <w:rFonts w:hint="eastAsia" w:cs="宋体"/>
                <w:i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一</w:t>
            </w:r>
            <w:r>
              <w:rPr>
                <w:rFonts w:cs="宋体"/>
                <w:b/>
                <w:kern w:val="0"/>
                <w:sz w:val="24"/>
              </w:rPr>
              <w:t>、</w:t>
            </w:r>
            <w:r>
              <w:rPr>
                <w:rFonts w:hint="eastAsia" w:cs="宋体"/>
                <w:b/>
                <w:kern w:val="0"/>
                <w:sz w:val="24"/>
              </w:rPr>
              <w:t>问题描述</w:t>
            </w:r>
            <w:r>
              <w:rPr>
                <w:rFonts w:hint="eastAsia" w:cs="宋体"/>
                <w:i/>
                <w:kern w:val="0"/>
                <w:sz w:val="22"/>
              </w:rPr>
              <w:t>（基</w:t>
            </w:r>
            <w:r>
              <w:rPr>
                <w:rFonts w:cs="宋体"/>
                <w:i/>
                <w:kern w:val="0"/>
                <w:sz w:val="22"/>
              </w:rPr>
              <w:t>于监测结果</w:t>
            </w:r>
            <w:r>
              <w:rPr>
                <w:rFonts w:hint="eastAsia" w:cs="宋体"/>
                <w:i/>
                <w:kern w:val="0"/>
                <w:sz w:val="22"/>
              </w:rPr>
              <w:t>需</w:t>
            </w:r>
            <w:r>
              <w:rPr>
                <w:rFonts w:cs="宋体"/>
                <w:i/>
                <w:kern w:val="0"/>
                <w:sz w:val="22"/>
              </w:rPr>
              <w:t>要</w:t>
            </w:r>
            <w:r>
              <w:rPr>
                <w:rFonts w:hint="eastAsia" w:cs="宋体"/>
                <w:i/>
                <w:kern w:val="0"/>
                <w:sz w:val="22"/>
              </w:rPr>
              <w:t>重</w:t>
            </w:r>
            <w:r>
              <w:rPr>
                <w:rFonts w:cs="宋体"/>
                <w:i/>
                <w:kern w:val="0"/>
                <w:sz w:val="22"/>
              </w:rPr>
              <w:t>点解决的主要</w:t>
            </w:r>
            <w:r>
              <w:rPr>
                <w:rFonts w:hint="eastAsia" w:cs="宋体"/>
                <w:i/>
                <w:kern w:val="0"/>
                <w:sz w:val="22"/>
              </w:rPr>
              <w:t>问题，</w:t>
            </w:r>
            <w:r>
              <w:rPr>
                <w:rFonts w:cs="宋体"/>
                <w:i/>
                <w:kern w:val="0"/>
                <w:sz w:val="22"/>
              </w:rPr>
              <w:t>5</w:t>
            </w:r>
            <w:r>
              <w:rPr>
                <w:rFonts w:hint="eastAsia" w:cs="宋体"/>
                <w:i/>
                <w:kern w:val="0"/>
                <w:sz w:val="22"/>
              </w:rPr>
              <w:t>00字</w:t>
            </w:r>
            <w:r>
              <w:rPr>
                <w:rFonts w:cs="宋体"/>
                <w:i/>
                <w:kern w:val="0"/>
                <w:sz w:val="22"/>
              </w:rPr>
              <w:t>以内</w:t>
            </w:r>
            <w:r>
              <w:rPr>
                <w:rFonts w:hint="eastAsia" w:cs="宋体"/>
                <w:i/>
                <w:kern w:val="0"/>
                <w:sz w:val="22"/>
              </w:rPr>
              <w:t>，</w:t>
            </w:r>
            <w:r>
              <w:rPr>
                <w:rFonts w:cs="宋体"/>
                <w:i/>
                <w:kern w:val="0"/>
                <w:sz w:val="22"/>
              </w:rPr>
              <w:t>可附页</w:t>
            </w:r>
            <w:r>
              <w:rPr>
                <w:rFonts w:hint="eastAsia" w:cs="宋体"/>
                <w:i/>
                <w:kern w:val="0"/>
                <w:sz w:val="22"/>
              </w:rPr>
              <w:t>）</w:t>
            </w:r>
          </w:p>
        </w:tc>
      </w:tr>
      <w:tr w14:paraId="7495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8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6247">
            <w:pPr>
              <w:spacing w:line="240" w:lineRule="auto"/>
              <w:ind w:left="0"/>
              <w:rPr>
                <w:rFonts w:hint="eastAsia" w:cs="宋体"/>
                <w:kern w:val="0"/>
                <w:sz w:val="24"/>
              </w:rPr>
            </w:pPr>
          </w:p>
        </w:tc>
      </w:tr>
      <w:tr w14:paraId="38CB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B2CE">
            <w:pPr>
              <w:spacing w:line="240" w:lineRule="auto"/>
              <w:ind w:left="0"/>
              <w:rPr>
                <w:rFonts w:hint="eastAsia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二</w:t>
            </w:r>
            <w:r>
              <w:rPr>
                <w:rFonts w:cs="宋体"/>
                <w:b/>
                <w:kern w:val="0"/>
                <w:sz w:val="24"/>
              </w:rPr>
              <w:t>、</w:t>
            </w:r>
            <w:r>
              <w:rPr>
                <w:rFonts w:hint="eastAsia" w:cs="宋体"/>
                <w:b/>
                <w:kern w:val="0"/>
                <w:sz w:val="24"/>
              </w:rPr>
              <w:t>工作</w:t>
            </w:r>
            <w:r>
              <w:rPr>
                <w:rFonts w:cs="宋体"/>
                <w:b/>
                <w:kern w:val="0"/>
                <w:sz w:val="24"/>
              </w:rPr>
              <w:t>思路</w:t>
            </w:r>
            <w:r>
              <w:rPr>
                <w:rFonts w:hint="eastAsia" w:cs="宋体"/>
                <w:i/>
                <w:kern w:val="0"/>
                <w:sz w:val="22"/>
              </w:rPr>
              <w:t>（解决</w:t>
            </w:r>
            <w:r>
              <w:rPr>
                <w:rFonts w:cs="宋体"/>
                <w:i/>
                <w:kern w:val="0"/>
                <w:sz w:val="22"/>
              </w:rPr>
              <w:t>问题的</w:t>
            </w:r>
            <w:r>
              <w:rPr>
                <w:rFonts w:hint="eastAsia" w:cs="宋体"/>
                <w:i/>
                <w:kern w:val="0"/>
                <w:sz w:val="22"/>
              </w:rPr>
              <w:t>基本</w:t>
            </w:r>
            <w:r>
              <w:rPr>
                <w:rFonts w:cs="宋体"/>
                <w:i/>
                <w:kern w:val="0"/>
                <w:sz w:val="22"/>
              </w:rPr>
              <w:t>思路、方法</w:t>
            </w:r>
            <w:r>
              <w:rPr>
                <w:rFonts w:hint="eastAsia" w:cs="宋体"/>
                <w:i/>
                <w:kern w:val="0"/>
                <w:sz w:val="22"/>
              </w:rPr>
              <w:t>，2000字</w:t>
            </w:r>
            <w:r>
              <w:rPr>
                <w:rFonts w:cs="宋体"/>
                <w:i/>
                <w:kern w:val="0"/>
                <w:sz w:val="22"/>
              </w:rPr>
              <w:t>以内</w:t>
            </w:r>
            <w:r>
              <w:rPr>
                <w:rFonts w:hint="eastAsia" w:cs="宋体"/>
                <w:i/>
                <w:kern w:val="0"/>
                <w:sz w:val="22"/>
              </w:rPr>
              <w:t>，</w:t>
            </w:r>
            <w:r>
              <w:rPr>
                <w:rFonts w:cs="宋体"/>
                <w:i/>
                <w:kern w:val="0"/>
                <w:sz w:val="22"/>
              </w:rPr>
              <w:t>可附页</w:t>
            </w:r>
            <w:r>
              <w:rPr>
                <w:rFonts w:hint="eastAsia" w:cs="宋体"/>
                <w:i/>
                <w:kern w:val="0"/>
                <w:sz w:val="22"/>
              </w:rPr>
              <w:t>）</w:t>
            </w:r>
          </w:p>
        </w:tc>
      </w:tr>
      <w:tr w14:paraId="3B0A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64EF">
            <w:pPr>
              <w:spacing w:line="240" w:lineRule="auto"/>
              <w:ind w:left="0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（一）基本</w:t>
            </w:r>
            <w:r>
              <w:rPr>
                <w:rFonts w:cs="宋体"/>
                <w:kern w:val="0"/>
                <w:sz w:val="24"/>
              </w:rPr>
              <w:t>思路</w:t>
            </w:r>
          </w:p>
        </w:tc>
      </w:tr>
      <w:tr w14:paraId="3AE5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3D98">
            <w:pPr>
              <w:spacing w:line="240" w:lineRule="auto"/>
              <w:ind w:left="0" w:firstLine="0"/>
              <w:rPr>
                <w:rFonts w:hint="eastAsia" w:cs="宋体"/>
                <w:kern w:val="0"/>
                <w:sz w:val="24"/>
              </w:rPr>
            </w:pPr>
          </w:p>
        </w:tc>
      </w:tr>
      <w:tr w14:paraId="7341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0AE0A">
            <w:pPr>
              <w:spacing w:line="240" w:lineRule="auto"/>
              <w:ind w:left="0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（二）研究</w:t>
            </w:r>
            <w:r>
              <w:rPr>
                <w:rFonts w:cs="宋体"/>
                <w:kern w:val="0"/>
                <w:sz w:val="24"/>
              </w:rPr>
              <w:t>方法</w:t>
            </w:r>
          </w:p>
        </w:tc>
      </w:tr>
      <w:tr w14:paraId="27EA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97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52A759">
            <w:pPr>
              <w:spacing w:line="240" w:lineRule="auto"/>
              <w:ind w:left="0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 w14:paraId="7E85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2D88">
            <w:pPr>
              <w:spacing w:line="240" w:lineRule="auto"/>
              <w:ind w:left="0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（三）推进策略</w:t>
            </w:r>
          </w:p>
        </w:tc>
      </w:tr>
      <w:tr w14:paraId="0ACB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8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4D4F8">
            <w:pPr>
              <w:spacing w:line="360" w:lineRule="auto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 w14:paraId="1C3D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F075">
            <w:pPr>
              <w:spacing w:line="360" w:lineRule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三、预期</w:t>
            </w:r>
            <w:r>
              <w:rPr>
                <w:rFonts w:cs="宋体"/>
                <w:b/>
                <w:kern w:val="0"/>
                <w:sz w:val="24"/>
              </w:rPr>
              <w:t>成果及工作进度</w:t>
            </w:r>
            <w:r>
              <w:rPr>
                <w:rFonts w:hint="eastAsia" w:cs="宋体"/>
                <w:i/>
                <w:kern w:val="0"/>
                <w:sz w:val="22"/>
              </w:rPr>
              <w:t>（解</w:t>
            </w:r>
            <w:r>
              <w:rPr>
                <w:rFonts w:cs="宋体"/>
                <w:i/>
                <w:kern w:val="0"/>
                <w:sz w:val="22"/>
              </w:rPr>
              <w:t>决</w:t>
            </w:r>
            <w:r>
              <w:rPr>
                <w:rFonts w:hint="eastAsia" w:cs="宋体"/>
                <w:i/>
                <w:kern w:val="0"/>
                <w:sz w:val="22"/>
              </w:rPr>
              <w:t>主</w:t>
            </w:r>
            <w:r>
              <w:rPr>
                <w:rFonts w:cs="宋体"/>
                <w:i/>
                <w:kern w:val="0"/>
                <w:sz w:val="22"/>
              </w:rPr>
              <w:t>要问题</w:t>
            </w:r>
            <w:r>
              <w:rPr>
                <w:rFonts w:hint="eastAsia" w:cs="宋体"/>
                <w:i/>
                <w:kern w:val="0"/>
                <w:sz w:val="22"/>
              </w:rPr>
              <w:t>的时</w:t>
            </w:r>
            <w:r>
              <w:rPr>
                <w:rFonts w:cs="宋体"/>
                <w:i/>
                <w:kern w:val="0"/>
                <w:sz w:val="22"/>
              </w:rPr>
              <w:t>间表和任务</w:t>
            </w:r>
            <w:r>
              <w:rPr>
                <w:rFonts w:hint="eastAsia" w:cs="宋体"/>
                <w:i/>
                <w:kern w:val="0"/>
                <w:sz w:val="22"/>
              </w:rPr>
              <w:t>图，以</w:t>
            </w:r>
            <w:r>
              <w:rPr>
                <w:rFonts w:cs="宋体"/>
                <w:i/>
                <w:kern w:val="0"/>
                <w:sz w:val="22"/>
              </w:rPr>
              <w:t>及</w:t>
            </w:r>
            <w:r>
              <w:rPr>
                <w:rFonts w:hint="eastAsia" w:cs="宋体"/>
                <w:i/>
                <w:kern w:val="0"/>
                <w:sz w:val="22"/>
              </w:rPr>
              <w:t>预</w:t>
            </w:r>
            <w:r>
              <w:rPr>
                <w:rFonts w:cs="宋体"/>
                <w:i/>
                <w:kern w:val="0"/>
                <w:sz w:val="22"/>
              </w:rPr>
              <w:t>期成果</w:t>
            </w:r>
            <w:r>
              <w:rPr>
                <w:rFonts w:hint="eastAsia" w:cs="宋体"/>
                <w:i/>
                <w:kern w:val="0"/>
                <w:sz w:val="22"/>
              </w:rPr>
              <w:t>）</w:t>
            </w:r>
          </w:p>
        </w:tc>
      </w:tr>
      <w:tr w14:paraId="75B7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FAF8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序号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07FC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起止时间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2D2F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成果名称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275C">
            <w:pPr>
              <w:spacing w:line="360" w:lineRule="auto"/>
              <w:jc w:val="center"/>
              <w:rPr>
                <w:rFonts w:hint="eastAsia" w:cs="宋体"/>
                <w:kern w:val="0"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成果形式</w:t>
            </w:r>
          </w:p>
        </w:tc>
      </w:tr>
      <w:tr w14:paraId="6FB4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6A83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1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F424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C6AC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73CC">
            <w:pPr>
              <w:spacing w:line="360" w:lineRule="auto"/>
              <w:jc w:val="center"/>
              <w:rPr>
                <w:rFonts w:hint="eastAsia" w:cs="宋体"/>
                <w:kern w:val="0"/>
                <w:sz w:val="22"/>
              </w:rPr>
            </w:pPr>
          </w:p>
        </w:tc>
      </w:tr>
      <w:tr w14:paraId="4DCD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25BF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2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F385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F4C7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C70BA">
            <w:pPr>
              <w:spacing w:line="360" w:lineRule="auto"/>
              <w:jc w:val="center"/>
              <w:rPr>
                <w:rFonts w:hint="eastAsia" w:cs="宋体"/>
                <w:kern w:val="0"/>
                <w:sz w:val="22"/>
              </w:rPr>
            </w:pPr>
          </w:p>
        </w:tc>
      </w:tr>
      <w:tr w14:paraId="338E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8002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3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A477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5DF8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CCC8">
            <w:pPr>
              <w:spacing w:line="360" w:lineRule="auto"/>
              <w:jc w:val="center"/>
              <w:rPr>
                <w:rFonts w:hint="eastAsia" w:cs="宋体"/>
                <w:kern w:val="0"/>
                <w:sz w:val="22"/>
              </w:rPr>
            </w:pPr>
          </w:p>
        </w:tc>
      </w:tr>
      <w:tr w14:paraId="47D4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13C0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4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53DD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1814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AC74">
            <w:pPr>
              <w:spacing w:line="360" w:lineRule="auto"/>
              <w:jc w:val="center"/>
              <w:rPr>
                <w:rFonts w:hint="eastAsia" w:cs="宋体"/>
                <w:kern w:val="0"/>
                <w:sz w:val="22"/>
              </w:rPr>
            </w:pPr>
          </w:p>
        </w:tc>
      </w:tr>
      <w:tr w14:paraId="4D941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642A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5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8323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FB46C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83DB">
            <w:pPr>
              <w:spacing w:line="360" w:lineRule="auto"/>
              <w:jc w:val="center"/>
              <w:rPr>
                <w:rFonts w:hint="eastAsia" w:cs="宋体"/>
                <w:kern w:val="0"/>
                <w:sz w:val="22"/>
              </w:rPr>
            </w:pPr>
          </w:p>
        </w:tc>
      </w:tr>
      <w:tr w14:paraId="2464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F68E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6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729C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C063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5739">
            <w:pPr>
              <w:spacing w:line="360" w:lineRule="auto"/>
              <w:jc w:val="center"/>
              <w:rPr>
                <w:rFonts w:hint="eastAsia" w:cs="宋体"/>
                <w:kern w:val="0"/>
                <w:sz w:val="22"/>
              </w:rPr>
            </w:pPr>
          </w:p>
        </w:tc>
      </w:tr>
      <w:tr w14:paraId="5747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BFA1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7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57DC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D5AA1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A5CE">
            <w:pPr>
              <w:spacing w:line="360" w:lineRule="auto"/>
              <w:jc w:val="center"/>
              <w:rPr>
                <w:rFonts w:hint="eastAsia" w:cs="宋体"/>
                <w:kern w:val="0"/>
                <w:sz w:val="22"/>
              </w:rPr>
            </w:pPr>
          </w:p>
        </w:tc>
      </w:tr>
      <w:tr w14:paraId="78667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E269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8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D778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0436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81DC">
            <w:pPr>
              <w:spacing w:line="360" w:lineRule="auto"/>
              <w:jc w:val="center"/>
              <w:rPr>
                <w:rFonts w:hint="eastAsia" w:cs="宋体"/>
                <w:kern w:val="0"/>
                <w:sz w:val="22"/>
              </w:rPr>
            </w:pPr>
          </w:p>
        </w:tc>
      </w:tr>
      <w:tr w14:paraId="7FE7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5B4D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9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5BBB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0F12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DC04">
            <w:pPr>
              <w:spacing w:line="360" w:lineRule="auto"/>
              <w:jc w:val="center"/>
              <w:rPr>
                <w:rFonts w:hint="eastAsia" w:cs="宋体"/>
                <w:kern w:val="0"/>
                <w:sz w:val="22"/>
              </w:rPr>
            </w:pPr>
          </w:p>
        </w:tc>
      </w:tr>
      <w:tr w14:paraId="5A13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70A4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sz w:val="22"/>
                <w:szCs w:val="21"/>
              </w:rPr>
              <w:t>0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20DD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9D98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ABDC">
            <w:pPr>
              <w:spacing w:line="360" w:lineRule="auto"/>
              <w:jc w:val="center"/>
              <w:rPr>
                <w:rFonts w:hint="eastAsia" w:cs="宋体"/>
                <w:kern w:val="0"/>
                <w:sz w:val="22"/>
              </w:rPr>
            </w:pPr>
          </w:p>
        </w:tc>
      </w:tr>
    </w:tbl>
    <w:p w14:paraId="45201307">
      <w:pPr>
        <w:spacing w:line="360" w:lineRule="exact"/>
        <w:rPr>
          <w:rFonts w:ascii="Times New Roman" w:hAnsi="Times New Roman" w:cs="Times New Roman"/>
          <w:sz w:val="24"/>
          <w:szCs w:val="32"/>
        </w:rPr>
      </w:pPr>
      <w:r>
        <w:rPr>
          <w:rFonts w:hint="eastAsia" w:cstheme="majorEastAsia"/>
          <w:sz w:val="24"/>
          <w:szCs w:val="32"/>
        </w:rPr>
        <w:t>注：</w:t>
      </w:r>
      <w:r>
        <w:rPr>
          <w:rFonts w:ascii="Times New Roman" w:hAnsi="Times New Roman" w:cs="Times New Roman"/>
          <w:sz w:val="24"/>
          <w:szCs w:val="32"/>
        </w:rPr>
        <w:t>1.本表于</w:t>
      </w:r>
      <w:r>
        <w:rPr>
          <w:rFonts w:ascii="Times New Roman" w:hAnsi="Times New Roman" w:cs="Times New Roman"/>
          <w:color w:val="auto"/>
          <w:sz w:val="24"/>
          <w:szCs w:val="32"/>
        </w:rPr>
        <w:t>2025年3月21日前报</w:t>
      </w:r>
      <w:r>
        <w:rPr>
          <w:rFonts w:ascii="Times New Roman" w:hAnsi="Times New Roman" w:cs="Times New Roman"/>
          <w:sz w:val="24"/>
          <w:szCs w:val="32"/>
        </w:rPr>
        <w:t>送（提交1份纸质档，无需提交电子档）；</w:t>
      </w:r>
    </w:p>
    <w:p w14:paraId="7A86CAC2">
      <w:pPr>
        <w:spacing w:line="360" w:lineRule="exact"/>
        <w:ind w:firstLine="480" w:firstLineChars="20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2.</w:t>
      </w:r>
      <w:bookmarkStart w:id="0" w:name="_Hlk160610677"/>
      <w:r>
        <w:rPr>
          <w:rFonts w:hint="eastAsia" w:ascii="Times New Roman" w:hAnsi="Times New Roman" w:cs="Times New Roman"/>
          <w:sz w:val="24"/>
          <w:szCs w:val="32"/>
        </w:rPr>
        <w:t>各县级市（区）</w:t>
      </w:r>
      <w:r>
        <w:rPr>
          <w:rFonts w:ascii="Times New Roman" w:hAnsi="Times New Roman" w:cs="Times New Roman"/>
          <w:sz w:val="24"/>
          <w:szCs w:val="32"/>
        </w:rPr>
        <w:t>学校案例报送至本区域，由区域统一报送至</w:t>
      </w:r>
      <w:bookmarkStart w:id="1" w:name="_Hlk126571251"/>
      <w:r>
        <w:rPr>
          <w:rFonts w:ascii="Times New Roman" w:hAnsi="Times New Roman" w:cs="Times New Roman"/>
          <w:sz w:val="24"/>
          <w:szCs w:val="32"/>
        </w:rPr>
        <w:t>市教育质量</w:t>
      </w:r>
      <w:bookmarkEnd w:id="1"/>
      <w:r>
        <w:rPr>
          <w:rFonts w:ascii="Times New Roman" w:hAnsi="Times New Roman" w:cs="Times New Roman"/>
          <w:sz w:val="24"/>
          <w:szCs w:val="32"/>
        </w:rPr>
        <w:t>监测中心（</w:t>
      </w:r>
      <w:r>
        <w:rPr>
          <w:rFonts w:ascii="Times New Roman" w:hAnsi="Times New Roman" w:cs="Times New Roman"/>
          <w:b/>
          <w:bCs/>
          <w:sz w:val="24"/>
          <w:szCs w:val="32"/>
        </w:rPr>
        <w:t>区域内学校单独上报材料至市教育质量监测中心的，一律不接收</w:t>
      </w:r>
      <w:r>
        <w:rPr>
          <w:rFonts w:ascii="Times New Roman" w:hAnsi="Times New Roman" w:cs="Times New Roman"/>
          <w:sz w:val="24"/>
          <w:szCs w:val="32"/>
        </w:rPr>
        <w:t>）；</w:t>
      </w:r>
    </w:p>
    <w:p w14:paraId="201D5ECD">
      <w:pPr>
        <w:spacing w:line="360" w:lineRule="exact"/>
        <w:ind w:firstLine="480" w:firstLineChars="20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3.各有关直属（代管）学校直接报送至市教育质量监测中心</w:t>
      </w:r>
      <w:bookmarkEnd w:id="0"/>
      <w:r>
        <w:rPr>
          <w:rFonts w:ascii="Times New Roman" w:hAnsi="Times New Roman" w:cs="Times New Roman"/>
          <w:sz w:val="24"/>
          <w:szCs w:val="32"/>
        </w:rPr>
        <w:t>；</w:t>
      </w:r>
    </w:p>
    <w:p w14:paraId="21CAAEB9">
      <w:pPr>
        <w:spacing w:line="360" w:lineRule="exact"/>
        <w:ind w:firstLine="480" w:firstLineChars="200"/>
        <w:rPr>
          <w:rFonts w:hint="eastAsia" w:cstheme="majorEastAsia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4.</w:t>
      </w:r>
      <w:r>
        <w:rPr>
          <w:rFonts w:ascii="Times New Roman" w:hAnsi="Times New Roman" w:cs="Times New Roman"/>
          <w:sz w:val="24"/>
          <w:szCs w:val="21"/>
        </w:rPr>
        <w:t>案</w:t>
      </w:r>
      <w:r>
        <w:rPr>
          <w:rFonts w:cs="Times New Roman"/>
          <w:sz w:val="24"/>
          <w:szCs w:val="21"/>
        </w:rPr>
        <w:t>例“负责人”处</w:t>
      </w:r>
      <w:r>
        <w:rPr>
          <w:rFonts w:ascii="Times New Roman" w:hAnsi="Times New Roman" w:cs="Times New Roman"/>
          <w:sz w:val="24"/>
          <w:szCs w:val="21"/>
        </w:rPr>
        <w:t>，填报人数不得超过两人</w:t>
      </w:r>
      <w:r>
        <w:rPr>
          <w:rFonts w:hint="eastAsia" w:ascii="Times New Roman" w:hAnsi="Times New Roman" w:cs="Times New Roman"/>
          <w:sz w:val="24"/>
          <w:szCs w:val="21"/>
        </w:rPr>
        <w:t>。</w:t>
      </w:r>
    </w:p>
    <w:p w14:paraId="779DB749">
      <w:pPr>
        <w:spacing w:line="360" w:lineRule="exact"/>
        <w:ind w:firstLine="480" w:firstLineChars="200"/>
        <w:rPr>
          <w:rFonts w:hint="eastAsia" w:cstheme="majorEastAsia"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9D25F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01403"/>
    <w:rsid w:val="05501403"/>
    <w:rsid w:val="158063CA"/>
    <w:rsid w:val="1E3010FE"/>
    <w:rsid w:val="272A295A"/>
    <w:rsid w:val="2EE665B2"/>
    <w:rsid w:val="3AE113B1"/>
    <w:rsid w:val="47A463A8"/>
    <w:rsid w:val="54E951F6"/>
    <w:rsid w:val="5B4800FC"/>
    <w:rsid w:val="62CA0FBB"/>
    <w:rsid w:val="6FD327D6"/>
    <w:rsid w:val="702F6DBB"/>
    <w:rsid w:val="7100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59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ind w:firstLine="0" w:firstLineChars="0"/>
      <w:jc w:val="center"/>
      <w:outlineLvl w:val="0"/>
    </w:pPr>
    <w:rPr>
      <w:rFonts w:eastAsia="方正公文小标宋"/>
      <w:kern w:val="44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 w:afterLines="0" w:afterAutospacing="0" w:line="360" w:lineRule="auto"/>
      <w:ind w:left="420" w:leftChars="200" w:firstLine="562" w:firstLineChars="200"/>
    </w:pPr>
    <w:rPr>
      <w:rFonts w:eastAsia="仿宋" w:asciiTheme="minorAscii" w:hAnsiTheme="minorAscii" w:cstheme="minorBidi"/>
      <w:sz w:val="24"/>
      <w:szCs w:val="22"/>
    </w:rPr>
  </w:style>
  <w:style w:type="paragraph" w:styleId="5">
    <w:name w:val="Body Text First Indent 2"/>
    <w:basedOn w:val="1"/>
    <w:next w:val="3"/>
    <w:qFormat/>
    <w:uiPriority w:val="0"/>
    <w:pPr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2025-03-07T01:34:00Z</dcterms:created>
  <dc:creator>四化</dc:creator>
  <cp:lastModifiedBy>四化</cp:lastModifiedBy>
  <dcterms:modified xsi:type="dcterms:W3CDTF">2025-03-07T01:34:49Z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E9387B920C064EA1BC7EF972367DDEBD_11</vt:lpwstr>
  </property>
  <property fmtid="{D5CDD505-2E9C-101B-9397-08002B2CF9AE}" pid="4" name="KSOTemplateDocerSaveRecord">
    <vt:lpwstr>eyJoZGlkIjoiZTNlOTQzNWVlMmRlZTRhOGY4ZTEzZjg3ZDJlNTNiYjMiLCJ1c2VySWQiOiI0NDY3MDA4NjgifQ==</vt:lpwstr>
  </property>
</Properties>
</file>