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2F" w:rsidRDefault="009960BD">
      <w:pPr>
        <w:keepNext/>
        <w:keepLines/>
        <w:spacing w:before="340" w:after="330" w:line="360" w:lineRule="auto"/>
        <w:jc w:val="center"/>
        <w:outlineLvl w:val="0"/>
        <w:rPr>
          <w:rFonts w:ascii="仿宋" w:eastAsia="仿宋" w:hAnsi="仿宋" w:cs="仿宋"/>
          <w:b/>
          <w:kern w:val="44"/>
          <w:sz w:val="32"/>
        </w:rPr>
      </w:pPr>
      <w:r>
        <w:rPr>
          <w:rFonts w:ascii="仿宋" w:eastAsia="仿宋" w:hAnsi="仿宋" w:cs="仿宋" w:hint="eastAsia"/>
          <w:b/>
          <w:kern w:val="44"/>
          <w:sz w:val="32"/>
        </w:rPr>
        <w:t>教研员审核操作指南</w:t>
      </w:r>
    </w:p>
    <w:p w:rsidR="00B7502F" w:rsidRDefault="00B7502F">
      <w:pPr>
        <w:keepNext/>
        <w:keepLines/>
        <w:spacing w:before="340" w:after="330" w:line="360" w:lineRule="auto"/>
        <w:jc w:val="center"/>
        <w:outlineLvl w:val="0"/>
        <w:rPr>
          <w:rFonts w:ascii="仿宋" w:eastAsia="仿宋" w:hAnsi="仿宋" w:cs="仿宋"/>
          <w:b/>
          <w:kern w:val="44"/>
          <w:sz w:val="32"/>
        </w:rPr>
      </w:pPr>
    </w:p>
    <w:p w:rsidR="00B7502F" w:rsidRDefault="009960BD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账号密码登录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使用易加账号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登录“易加门户空间平台”，在应用中心中选择“苏州线上教育”点击进入</w:t>
      </w:r>
      <w:r>
        <w:rPr>
          <w:rFonts w:ascii="仿宋" w:eastAsia="仿宋" w:hAnsi="仿宋" w:cs="仿宋" w:hint="eastAsia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如没有“苏州线上教育”，可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以点击右上角“更多”进行查找；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网址：</w:t>
      </w:r>
      <w:r>
        <w:rPr>
          <w:rFonts w:ascii="仿宋" w:eastAsia="仿宋" w:hAnsi="仿宋" w:cs="仿宋" w:hint="eastAsia"/>
          <w:color w:val="0000FF"/>
          <w:sz w:val="28"/>
          <w:szCs w:val="28"/>
        </w:rPr>
        <w:t>https://espace.sipedu.cn</w:t>
      </w:r>
    </w:p>
    <w:p w:rsidR="00B7502F" w:rsidRDefault="009960B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334260" cy="1541780"/>
            <wp:effectExtent l="76835" t="69215" r="84455" b="844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96185" cy="1527810"/>
            <wp:effectExtent l="78740" t="68580" r="92075" b="800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B7502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B7502F" w:rsidRDefault="009960BD">
      <w:pPr>
        <w:pStyle w:val="1"/>
        <w:numPr>
          <w:ilvl w:val="0"/>
          <w:numId w:val="1"/>
        </w:numPr>
        <w:spacing w:line="360" w:lineRule="auto"/>
      </w:pPr>
      <w:r>
        <w:rPr>
          <w:rFonts w:ascii="仿宋" w:eastAsia="仿宋" w:hAnsi="仿宋" w:cs="仿宋" w:hint="eastAsia"/>
          <w:sz w:val="28"/>
          <w:szCs w:val="28"/>
        </w:rPr>
        <w:t>进入活动作品管理页面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点击页面底端的“管理入口”，进入后台管理页面；</w:t>
      </w:r>
    </w:p>
    <w:p w:rsidR="00B7502F" w:rsidRDefault="009960BD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332605" cy="2149475"/>
            <wp:effectExtent l="42545" t="4445" r="44450" b="939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9960BD">
      <w:pPr>
        <w:spacing w:line="360" w:lineRule="auto"/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点击“管理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活动管理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内涵建设项目成果征集”，进入作品管理页面；</w:t>
      </w:r>
    </w:p>
    <w:p w:rsidR="00B7502F" w:rsidRDefault="009960BD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714875" cy="1943100"/>
            <wp:effectExtent l="42545" t="4445" r="43180" b="908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9960BD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作品审核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可在审核页面查看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各校审核通过</w:t>
      </w:r>
      <w:r>
        <w:rPr>
          <w:rFonts w:ascii="仿宋" w:eastAsia="仿宋" w:hAnsi="仿宋" w:cs="仿宋" w:hint="eastAsia"/>
          <w:sz w:val="28"/>
          <w:szCs w:val="28"/>
        </w:rPr>
        <w:t>的作品；可点击“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”按钮进行作品查看；</w:t>
      </w:r>
    </w:p>
    <w:p w:rsidR="00B7502F" w:rsidRDefault="009960B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1731645"/>
            <wp:effectExtent l="42545" t="4445" r="56515" b="927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B7502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B7502F" w:rsidRDefault="009960BD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作品审核通过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如需要通过该作品，可点击该条作品信息前的“</w:t>
      </w:r>
      <w:r>
        <w:rPr>
          <w:rFonts w:ascii="仿宋" w:eastAsia="仿宋" w:hAnsi="仿宋" w:cs="仿宋" w:hint="eastAsia"/>
          <w:sz w:val="28"/>
          <w:szCs w:val="28"/>
        </w:rPr>
        <w:sym w:font="Wingdings 2" w:char="00A3"/>
      </w:r>
      <w:r>
        <w:rPr>
          <w:rFonts w:ascii="仿宋" w:eastAsia="仿宋" w:hAnsi="仿宋" w:cs="仿宋" w:hint="eastAsia"/>
          <w:sz w:val="28"/>
          <w:szCs w:val="28"/>
        </w:rPr>
        <w:t>”进行勾选，点击“通过”，并填写备注后，该作品将进入“已通过”页面。</w:t>
      </w:r>
    </w:p>
    <w:p w:rsidR="00B7502F" w:rsidRDefault="00B7502F"/>
    <w:p w:rsidR="00B7502F" w:rsidRDefault="009960BD">
      <w:r>
        <w:rPr>
          <w:noProof/>
        </w:rPr>
        <w:lastRenderedPageBreak/>
        <w:drawing>
          <wp:inline distT="0" distB="0" distL="114300" distR="114300">
            <wp:extent cx="5274310" cy="1817370"/>
            <wp:effectExtent l="42545" t="4445" r="55245" b="831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9960BD">
      <w:r>
        <w:rPr>
          <w:noProof/>
        </w:rPr>
        <w:drawing>
          <wp:inline distT="0" distB="0" distL="114300" distR="114300">
            <wp:extent cx="5273675" cy="2801620"/>
            <wp:effectExtent l="42545" t="4445" r="55880" b="895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9960BD">
      <w:pPr>
        <w:spacing w:line="360" w:lineRule="auto"/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t>点击序号前方的“</w:t>
      </w:r>
      <w:r>
        <w:rPr>
          <w:rFonts w:ascii="仿宋" w:eastAsia="仿宋" w:hAnsi="仿宋" w:cs="仿宋" w:hint="eastAsia"/>
          <w:sz w:val="28"/>
          <w:szCs w:val="28"/>
        </w:rPr>
        <w:sym w:font="Wingdings 2" w:char="00A3"/>
      </w:r>
      <w:r>
        <w:rPr>
          <w:rFonts w:ascii="仿宋" w:eastAsia="仿宋" w:hAnsi="仿宋" w:cs="仿宋" w:hint="eastAsia"/>
          <w:sz w:val="28"/>
          <w:szCs w:val="28"/>
        </w:rPr>
        <w:t>”可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进行全选操作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B7502F" w:rsidRDefault="009960BD">
      <w:r>
        <w:rPr>
          <w:noProof/>
        </w:rPr>
        <w:drawing>
          <wp:inline distT="0" distB="0" distL="114300" distR="114300">
            <wp:extent cx="5265420" cy="1779270"/>
            <wp:effectExtent l="42545" t="4445" r="45085" b="831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B7502F"/>
    <w:p w:rsidR="00B7502F" w:rsidRDefault="009960BD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取消作品通过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如需要将已通过的作品退回，可点击“已通过”，进入审核通过作品列表页，找到对应的作品，点击该条作品信息前的“</w:t>
      </w:r>
      <w:r>
        <w:rPr>
          <w:rFonts w:ascii="仿宋" w:eastAsia="仿宋" w:hAnsi="仿宋" w:cs="仿宋" w:hint="eastAsia"/>
          <w:sz w:val="28"/>
          <w:szCs w:val="28"/>
        </w:rPr>
        <w:sym w:font="Wingdings 2" w:char="00A3"/>
      </w:r>
      <w:r>
        <w:rPr>
          <w:rFonts w:ascii="仿宋" w:eastAsia="仿宋" w:hAnsi="仿宋" w:cs="仿宋" w:hint="eastAsia"/>
          <w:sz w:val="28"/>
          <w:szCs w:val="28"/>
        </w:rPr>
        <w:t>”进行勾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选，点击“取消”后，作品将回到待标记页面。</w:t>
      </w:r>
    </w:p>
    <w:p w:rsidR="00B7502F" w:rsidRDefault="009960B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272030"/>
            <wp:effectExtent l="42545" t="4445" r="55245" b="857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B7502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B7502F" w:rsidRDefault="009960BD">
      <w:pPr>
        <w:pStyle w:val="1"/>
        <w:numPr>
          <w:ilvl w:val="0"/>
          <w:numId w:val="1"/>
        </w:numPr>
        <w:spacing w:line="360" w:lineRule="auto"/>
      </w:pPr>
      <w:r>
        <w:rPr>
          <w:rFonts w:ascii="仿宋" w:eastAsia="仿宋" w:hAnsi="仿宋" w:cs="仿宋" w:hint="eastAsia"/>
          <w:sz w:val="28"/>
          <w:szCs w:val="28"/>
        </w:rPr>
        <w:t>作品信息导出</w:t>
      </w:r>
    </w:p>
    <w:p w:rsidR="00B7502F" w:rsidRDefault="009960BD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点击“待标记”和“已通过”页面的“导出”按钮，可以表格的形式导出对应页面的作品数据，表格内包含：学校、学段、学科、作者、作品链接等详细信息。</w:t>
      </w:r>
    </w:p>
    <w:p w:rsidR="00B7502F" w:rsidRDefault="009960BD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2227580"/>
            <wp:effectExtent l="42545" t="4445" r="56515" b="920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9960BD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457200"/>
            <wp:effectExtent l="42545" t="4445" r="46355" b="908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02F" w:rsidRDefault="00B7502F"/>
    <w:sectPr w:rsidR="00B750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204D5"/>
    <w:multiLevelType w:val="multilevel"/>
    <w:tmpl w:val="35C204D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C64AA6"/>
    <w:rsid w:val="009960BD"/>
    <w:rsid w:val="00B7502F"/>
    <w:rsid w:val="04406A5B"/>
    <w:rsid w:val="0982505F"/>
    <w:rsid w:val="2C7A379B"/>
    <w:rsid w:val="312C4AD6"/>
    <w:rsid w:val="50547CAC"/>
    <w:rsid w:val="54C64AA6"/>
    <w:rsid w:val="55186629"/>
    <w:rsid w:val="62650996"/>
    <w:rsid w:val="7D42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C6187B"/>
  <w15:docId w15:val="{2AD7563F-33C7-4EC4-B27E-5241A597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300" w:lineRule="auto"/>
      <w:outlineLvl w:val="0"/>
    </w:pPr>
    <w:rPr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论文写完了吗</dc:creator>
  <cp:lastModifiedBy>yuy</cp:lastModifiedBy>
  <cp:revision>2</cp:revision>
  <dcterms:created xsi:type="dcterms:W3CDTF">2025-06-10T03:32:00Z</dcterms:created>
  <dcterms:modified xsi:type="dcterms:W3CDTF">2025-06-23T05:08:00Z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16933B12C7744962808FCAE1AA1DA320_11</vt:lpwstr>
  </property>
  <property fmtid="{D5CDD505-2E9C-101B-9397-08002B2CF9AE}" pid="4" name="KSOTemplateDocerSaveRecord">
    <vt:lpwstr>eyJoZGlkIjoiYzJjMDEzN2U5ZTAyOWViYzkyZmU1YjNlYTM5YzQwYTEiLCJ1c2VySWQiOiIzNzY3MzY2ODkifQ==</vt:lpwstr>
  </property>
</Properties>
</file>