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CE9D3">
      <w:pPr>
        <w:widowControl/>
        <w:spacing w:line="440" w:lineRule="exact"/>
        <w:jc w:val="left"/>
        <w:rPr>
          <w:rFonts w:ascii="仿宋" w:hAnsi="仿宋" w:eastAsia="仿宋" w:cs="华文中宋"/>
          <w:color w:val="000000"/>
          <w:spacing w:val="15"/>
          <w:kern w:val="0"/>
          <w:sz w:val="32"/>
          <w:szCs w:val="32"/>
        </w:rPr>
      </w:pPr>
      <w:r>
        <w:rPr>
          <w:rFonts w:hint="eastAsia" w:ascii="仿宋" w:hAnsi="仿宋" w:eastAsia="仿宋" w:cs="华文中宋"/>
          <w:color w:val="000000"/>
          <w:spacing w:val="15"/>
          <w:kern w:val="0"/>
          <w:sz w:val="32"/>
          <w:szCs w:val="32"/>
        </w:rPr>
        <w:t>附件1：</w:t>
      </w:r>
    </w:p>
    <w:p w14:paraId="20A214F3">
      <w:pPr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写作规范参考</w:t>
      </w:r>
    </w:p>
    <w:p w14:paraId="0DF19B48">
      <w:pPr>
        <w:widowControl/>
        <w:spacing w:line="440" w:lineRule="exact"/>
        <w:ind w:firstLine="662" w:firstLineChars="200"/>
        <w:jc w:val="left"/>
        <w:rPr>
          <w:rFonts w:ascii="仿宋" w:hAnsi="仿宋" w:eastAsia="仿宋" w:cs="华文中宋"/>
          <w:b/>
          <w:color w:val="000000"/>
          <w:spacing w:val="15"/>
          <w:kern w:val="0"/>
          <w:sz w:val="30"/>
          <w:szCs w:val="30"/>
        </w:rPr>
      </w:pPr>
      <w:r>
        <w:rPr>
          <w:rFonts w:hint="eastAsia" w:ascii="仿宋" w:hAnsi="仿宋" w:eastAsia="仿宋" w:cs="华文中宋"/>
          <w:b/>
          <w:color w:val="000000"/>
          <w:spacing w:val="15"/>
          <w:kern w:val="0"/>
          <w:sz w:val="30"/>
          <w:szCs w:val="30"/>
        </w:rPr>
        <w:t>一、标题</w:t>
      </w:r>
    </w:p>
    <w:p w14:paraId="34B63C30">
      <w:pPr>
        <w:widowControl/>
        <w:spacing w:line="440" w:lineRule="exact"/>
        <w:ind w:firstLine="660" w:firstLineChars="200"/>
        <w:jc w:val="left"/>
        <w:rPr>
          <w:rFonts w:ascii="仿宋" w:hAnsi="仿宋" w:eastAsia="仿宋" w:cs="华文中宋"/>
          <w:color w:val="000000"/>
          <w:spacing w:val="15"/>
          <w:kern w:val="0"/>
          <w:sz w:val="30"/>
          <w:szCs w:val="30"/>
        </w:rPr>
      </w:pPr>
      <w:r>
        <w:rPr>
          <w:rFonts w:hint="eastAsia" w:ascii="仿宋" w:hAnsi="仿宋" w:eastAsia="仿宋" w:cs="华文中宋"/>
          <w:color w:val="000000"/>
          <w:spacing w:val="15"/>
          <w:kern w:val="0"/>
          <w:sz w:val="30"/>
          <w:szCs w:val="30"/>
        </w:rPr>
        <w:t>标题应简明、确切，概括其要旨，不超过20字。</w:t>
      </w:r>
    </w:p>
    <w:p w14:paraId="627E6550">
      <w:pPr>
        <w:widowControl/>
        <w:spacing w:line="440" w:lineRule="exact"/>
        <w:ind w:firstLine="662" w:firstLineChars="200"/>
        <w:jc w:val="left"/>
        <w:rPr>
          <w:rFonts w:ascii="仿宋" w:hAnsi="仿宋" w:eastAsia="仿宋" w:cs="华文中宋"/>
          <w:b/>
          <w:color w:val="000000"/>
          <w:spacing w:val="15"/>
          <w:kern w:val="0"/>
          <w:sz w:val="30"/>
          <w:szCs w:val="30"/>
        </w:rPr>
      </w:pPr>
      <w:r>
        <w:rPr>
          <w:rFonts w:hint="eastAsia" w:ascii="仿宋" w:hAnsi="仿宋" w:eastAsia="仿宋" w:cs="华文中宋"/>
          <w:b/>
          <w:color w:val="000000"/>
          <w:spacing w:val="15"/>
          <w:kern w:val="0"/>
          <w:sz w:val="30"/>
          <w:szCs w:val="30"/>
        </w:rPr>
        <w:t xml:space="preserve">二、摘要 </w:t>
      </w:r>
    </w:p>
    <w:p w14:paraId="7B6253F1">
      <w:pPr>
        <w:widowControl/>
        <w:spacing w:line="440" w:lineRule="exact"/>
        <w:ind w:firstLine="660" w:firstLineChars="200"/>
        <w:jc w:val="left"/>
        <w:rPr>
          <w:rFonts w:ascii="仿宋" w:hAnsi="仿宋" w:eastAsia="仿宋" w:cs="华文中宋"/>
          <w:color w:val="000000"/>
          <w:spacing w:val="15"/>
          <w:kern w:val="0"/>
          <w:sz w:val="30"/>
          <w:szCs w:val="30"/>
        </w:rPr>
      </w:pPr>
      <w:r>
        <w:rPr>
          <w:rFonts w:hint="eastAsia" w:ascii="仿宋" w:hAnsi="仿宋" w:eastAsia="仿宋" w:cs="华文中宋"/>
          <w:color w:val="000000"/>
          <w:spacing w:val="15"/>
          <w:kern w:val="0"/>
          <w:sz w:val="30"/>
          <w:szCs w:val="30"/>
        </w:rPr>
        <w:t>标题下有200～300字的“摘要”概述该文的主要观点与结论，摘要不加评论和补充解释，不使用“本文”“作者”等提法。</w:t>
      </w:r>
    </w:p>
    <w:p w14:paraId="430DC3C2">
      <w:pPr>
        <w:widowControl/>
        <w:spacing w:line="440" w:lineRule="exact"/>
        <w:ind w:firstLine="662" w:firstLineChars="200"/>
        <w:jc w:val="left"/>
        <w:rPr>
          <w:rFonts w:ascii="仿宋" w:hAnsi="仿宋" w:eastAsia="仿宋" w:cs="华文中宋"/>
          <w:b/>
          <w:color w:val="000000"/>
          <w:spacing w:val="15"/>
          <w:kern w:val="0"/>
          <w:sz w:val="30"/>
          <w:szCs w:val="30"/>
        </w:rPr>
      </w:pPr>
      <w:r>
        <w:rPr>
          <w:rFonts w:hint="eastAsia" w:ascii="仿宋" w:hAnsi="仿宋" w:eastAsia="仿宋" w:cs="华文中宋"/>
          <w:b/>
          <w:color w:val="000000"/>
          <w:spacing w:val="15"/>
          <w:kern w:val="0"/>
          <w:sz w:val="30"/>
          <w:szCs w:val="30"/>
        </w:rPr>
        <w:t>三、关键词</w:t>
      </w:r>
    </w:p>
    <w:p w14:paraId="2A7C7B67">
      <w:pPr>
        <w:widowControl/>
        <w:spacing w:line="440" w:lineRule="exact"/>
        <w:ind w:firstLine="660" w:firstLineChars="200"/>
        <w:jc w:val="left"/>
        <w:rPr>
          <w:rFonts w:ascii="仿宋" w:hAnsi="仿宋" w:eastAsia="仿宋" w:cs="华文中宋"/>
          <w:color w:val="000000"/>
          <w:spacing w:val="15"/>
          <w:kern w:val="0"/>
          <w:sz w:val="30"/>
          <w:szCs w:val="30"/>
        </w:rPr>
      </w:pPr>
      <w:r>
        <w:rPr>
          <w:rFonts w:hint="eastAsia" w:ascii="仿宋" w:hAnsi="仿宋" w:eastAsia="仿宋" w:cs="华文中宋"/>
          <w:color w:val="000000"/>
          <w:spacing w:val="15"/>
          <w:kern w:val="0"/>
          <w:sz w:val="30"/>
          <w:szCs w:val="30"/>
        </w:rPr>
        <w:t>提取反映该文主题概念的词或词组，每篇可选3～8个，每个关键词之间用分号分隔。</w:t>
      </w:r>
    </w:p>
    <w:p w14:paraId="60751EE0">
      <w:pPr>
        <w:widowControl/>
        <w:spacing w:line="440" w:lineRule="exact"/>
        <w:ind w:firstLine="662" w:firstLineChars="200"/>
        <w:jc w:val="left"/>
        <w:rPr>
          <w:rFonts w:ascii="仿宋" w:hAnsi="仿宋" w:eastAsia="仿宋" w:cs="华文中宋"/>
          <w:b/>
          <w:color w:val="000000"/>
          <w:spacing w:val="15"/>
          <w:kern w:val="0"/>
          <w:sz w:val="30"/>
          <w:szCs w:val="30"/>
        </w:rPr>
      </w:pPr>
      <w:r>
        <w:rPr>
          <w:rFonts w:hint="eastAsia" w:ascii="仿宋" w:hAnsi="仿宋" w:eastAsia="仿宋" w:cs="华文中宋"/>
          <w:b/>
          <w:color w:val="000000"/>
          <w:spacing w:val="15"/>
          <w:kern w:val="0"/>
          <w:sz w:val="30"/>
          <w:szCs w:val="30"/>
        </w:rPr>
        <w:t>四、正文</w:t>
      </w:r>
    </w:p>
    <w:p w14:paraId="06F483E9">
      <w:pPr>
        <w:widowControl/>
        <w:spacing w:line="440" w:lineRule="exact"/>
        <w:ind w:firstLine="660" w:firstLineChars="200"/>
        <w:jc w:val="left"/>
        <w:rPr>
          <w:rFonts w:ascii="仿宋" w:hAnsi="仿宋" w:eastAsia="仿宋" w:cs="华文中宋"/>
          <w:color w:val="000000"/>
          <w:spacing w:val="15"/>
          <w:kern w:val="0"/>
          <w:sz w:val="30"/>
          <w:szCs w:val="30"/>
        </w:rPr>
      </w:pPr>
      <w:r>
        <w:rPr>
          <w:rFonts w:hint="eastAsia" w:ascii="仿宋" w:hAnsi="仿宋" w:eastAsia="仿宋" w:cs="华文中宋"/>
          <w:color w:val="000000"/>
          <w:spacing w:val="15"/>
          <w:kern w:val="0"/>
          <w:sz w:val="30"/>
          <w:szCs w:val="30"/>
        </w:rPr>
        <w:t>文内各级标题力求简短、明确，标题末不用标点符号；标题层次一般不超过4级（一般按序为“一、”“（一）”“1.”“（1）”）。标示序次使用标点的规定：中文数字“一”“二”“三”“四”“五”等的后面用顿号；阿拉伯数字“1”“2”“3”“4”“5”等的后面用小圆点；数字外面加括号或圆圈的，如（一）（二）（三）（1）（2）（3）① ② ③等，后面均不再加标点；“第一”“第二”“第三”“首先”“其次”“最后”等的后面用逗号。</w:t>
      </w:r>
    </w:p>
    <w:p w14:paraId="5AC3F2D6">
      <w:pPr>
        <w:widowControl/>
        <w:spacing w:line="440" w:lineRule="exact"/>
        <w:ind w:firstLine="662" w:firstLineChars="200"/>
        <w:jc w:val="left"/>
        <w:rPr>
          <w:rFonts w:ascii="仿宋" w:hAnsi="仿宋" w:eastAsia="仿宋" w:cs="华文中宋"/>
          <w:b/>
          <w:color w:val="000000"/>
          <w:spacing w:val="15"/>
          <w:kern w:val="0"/>
          <w:sz w:val="30"/>
          <w:szCs w:val="30"/>
        </w:rPr>
      </w:pPr>
      <w:r>
        <w:rPr>
          <w:rFonts w:hint="eastAsia" w:ascii="仿宋" w:hAnsi="仿宋" w:eastAsia="仿宋" w:cs="华文中宋"/>
          <w:b/>
          <w:color w:val="000000"/>
          <w:spacing w:val="15"/>
          <w:kern w:val="0"/>
          <w:sz w:val="30"/>
          <w:szCs w:val="30"/>
        </w:rPr>
        <w:t>五、注释</w:t>
      </w:r>
    </w:p>
    <w:p w14:paraId="719A967E">
      <w:pPr>
        <w:widowControl/>
        <w:spacing w:line="440" w:lineRule="exact"/>
        <w:ind w:firstLine="660" w:firstLineChars="200"/>
        <w:jc w:val="left"/>
        <w:rPr>
          <w:rFonts w:ascii="仿宋" w:hAnsi="仿宋" w:eastAsia="仿宋" w:cs="华文中宋"/>
          <w:color w:val="000000"/>
          <w:spacing w:val="15"/>
          <w:kern w:val="0"/>
          <w:sz w:val="30"/>
          <w:szCs w:val="30"/>
        </w:rPr>
      </w:pPr>
      <w:r>
        <w:rPr>
          <w:rFonts w:hint="eastAsia" w:ascii="仿宋" w:hAnsi="仿宋" w:eastAsia="仿宋" w:cs="华文中宋"/>
          <w:color w:val="000000"/>
          <w:spacing w:val="15"/>
          <w:kern w:val="0"/>
          <w:sz w:val="30"/>
          <w:szCs w:val="30"/>
        </w:rPr>
        <w:t>如果对文章特定内容要作必要的解释或说明，在文中用①②③等标注于需注释文字后的右上角，对应文末注释条目。</w:t>
      </w:r>
    </w:p>
    <w:p w14:paraId="48754D6D">
      <w:pPr>
        <w:widowControl/>
        <w:spacing w:line="440" w:lineRule="exact"/>
        <w:ind w:firstLine="662" w:firstLineChars="200"/>
        <w:jc w:val="left"/>
        <w:rPr>
          <w:rFonts w:ascii="仿宋" w:hAnsi="仿宋" w:eastAsia="仿宋" w:cs="华文中宋"/>
          <w:b/>
          <w:spacing w:val="15"/>
          <w:kern w:val="0"/>
          <w:sz w:val="30"/>
          <w:szCs w:val="30"/>
        </w:rPr>
      </w:pPr>
      <w:r>
        <w:rPr>
          <w:rFonts w:hint="eastAsia" w:ascii="仿宋" w:hAnsi="仿宋" w:eastAsia="仿宋" w:cs="华文中宋"/>
          <w:b/>
          <w:spacing w:val="15"/>
          <w:kern w:val="0"/>
          <w:sz w:val="30"/>
          <w:szCs w:val="30"/>
        </w:rPr>
        <w:t>六、参考文献</w:t>
      </w:r>
    </w:p>
    <w:p w14:paraId="3ED978FC">
      <w:pPr>
        <w:widowControl/>
        <w:spacing w:line="440" w:lineRule="exact"/>
        <w:ind w:firstLine="660" w:firstLineChars="200"/>
        <w:jc w:val="left"/>
        <w:rPr>
          <w:rFonts w:hint="eastAsia" w:ascii="仿宋" w:hAnsi="仿宋" w:eastAsia="仿宋" w:cs="华文中宋"/>
          <w:color w:val="000000"/>
          <w:spacing w:val="15"/>
          <w:kern w:val="0"/>
          <w:sz w:val="30"/>
          <w:szCs w:val="30"/>
        </w:rPr>
      </w:pPr>
      <w:r>
        <w:rPr>
          <w:rFonts w:hint="eastAsia" w:ascii="仿宋" w:hAnsi="仿宋" w:eastAsia="仿宋" w:cs="华文中宋"/>
          <w:color w:val="000000"/>
          <w:spacing w:val="15"/>
          <w:kern w:val="0"/>
          <w:sz w:val="30"/>
          <w:szCs w:val="30"/>
        </w:rPr>
        <w:t>参考文献须是出版社、公开报刊、注册网络所出版、发表的可检索信息。参考文献的引用须符合学术规范，不得出现错引、漏引、不当引用等违反科研原则、规定、道德的现象。私人通信和未公开发表的资料，标为注释而不列入参考文献。</w:t>
      </w:r>
    </w:p>
    <w:p w14:paraId="7E551DFE">
      <w:pPr>
        <w:widowControl/>
        <w:spacing w:line="440" w:lineRule="exact"/>
        <w:ind w:firstLine="660" w:firstLineChars="200"/>
        <w:jc w:val="left"/>
        <w:rPr>
          <w:rFonts w:hint="eastAsia" w:ascii="仿宋" w:hAnsi="仿宋" w:eastAsia="仿宋" w:cs="华文中宋"/>
          <w:color w:val="000000"/>
          <w:spacing w:val="15"/>
          <w:kern w:val="0"/>
          <w:sz w:val="30"/>
          <w:szCs w:val="30"/>
        </w:rPr>
      </w:pPr>
    </w:p>
    <w:p w14:paraId="24A75DBA">
      <w:pPr>
        <w:widowControl/>
        <w:spacing w:line="440" w:lineRule="exact"/>
        <w:jc w:val="left"/>
        <w:rPr>
          <w:rFonts w:hint="eastAsia" w:ascii="仿宋" w:hAnsi="仿宋" w:eastAsia="仿宋" w:cs="华文中宋"/>
          <w:color w:val="000000"/>
          <w:spacing w:val="15"/>
          <w:kern w:val="0"/>
          <w:sz w:val="32"/>
          <w:szCs w:val="32"/>
        </w:rPr>
      </w:pPr>
    </w:p>
    <w:p w14:paraId="563A5828">
      <w:bookmarkStart w:id="0" w:name="_GoBack"/>
      <w:bookmarkEnd w:id="0"/>
    </w:p>
    <w:sectPr>
      <w:footerReference r:id="rId3" w:type="default"/>
      <w:footerReference r:id="rId4" w:type="even"/>
      <w:pgSz w:w="11907" w:h="16840"/>
      <w:pgMar w:top="1984" w:right="1417" w:bottom="1701" w:left="1417" w:header="851" w:footer="1304" w:gutter="227"/>
      <w:pgNumType w:fmt="numberInDash"/>
      <w:cols w:space="720" w:num="1"/>
      <w:titlePg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524F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737B0AB0">
                          <w:pPr>
                            <w:pStyle w:val="2"/>
                            <w:ind w:left="420" w:leftChars="200" w:right="420" w:rightChars="200"/>
                            <w:rPr>
                              <w:rStyle w:val="6"/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C1sdBvmAQAAyQMA&#10;AA4AAAAAAAAAAQAgAAAAHg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37B0AB0">
                    <w:pPr>
                      <w:pStyle w:val="2"/>
                      <w:ind w:left="420" w:leftChars="200" w:right="420" w:rightChars="200"/>
                      <w:rPr>
                        <w:rStyle w:val="6"/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 w:eastAsia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D419F">
    <w:pPr>
      <w:pStyle w:val="2"/>
      <w:framePr w:wrap="around" w:vAnchor="text" w:hAnchor="margin" w:xAlign="center" w:y="1"/>
      <w:rPr>
        <w:rStyle w:val="6"/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Style w:val="6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6"/>
        <w:rFonts w:ascii="宋体" w:hAnsi="宋体" w:eastAsia="宋体"/>
        <w:sz w:val="28"/>
        <w:szCs w:val="28"/>
      </w:rPr>
      <w:t>- 2 -</w:t>
    </w:r>
    <w:r>
      <w:rPr>
        <w:rFonts w:ascii="宋体" w:hAnsi="宋体" w:eastAsia="宋体"/>
        <w:sz w:val="28"/>
        <w:szCs w:val="28"/>
      </w:rPr>
      <w:fldChar w:fldCharType="end"/>
    </w:r>
  </w:p>
  <w:p w14:paraId="5FCBA79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2270A4"/>
    <w:rsid w:val="342270A4"/>
    <w:rsid w:val="5556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2025-10-31T07:34:00Z</dcterms:created>
  <dc:creator>Candy</dc:creator>
  <cp:lastModifiedBy>Candy</cp:lastModifiedBy>
  <dcterms:modified xsi:type="dcterms:W3CDTF">2025-10-31T07:44:29Z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F5DB144F50C74F00BA44149388A8CA64_11</vt:lpwstr>
  </property>
  <property fmtid="{D5CDD505-2E9C-101B-9397-08002B2CF9AE}" pid="4" name="KSOTemplateDocerSaveRecord">
    <vt:lpwstr>eyJoZGlkIjoiZjNhMGMwOGIwYzljNDdkNzgwNTNhYzBmYzU2M2YyNzEiLCJ1c2VySWQiOiIxMTIzMDY3NDQzIn0=</vt:lpwstr>
  </property>
</Properties>
</file>